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11482" w14:textId="77777777" w:rsidR="00EF1DE2" w:rsidRPr="006941D0" w:rsidRDefault="00EF1DE2" w:rsidP="006941D0">
      <w:pPr>
        <w:spacing w:line="360" w:lineRule="auto"/>
        <w:jc w:val="both"/>
        <w:rPr>
          <w:rFonts w:ascii="Times New Roman" w:hAnsi="Times New Roman" w:cs="Times New Roman"/>
          <w:sz w:val="44"/>
          <w:szCs w:val="44"/>
        </w:rPr>
      </w:pPr>
    </w:p>
    <w:p w14:paraId="0CEC7421" w14:textId="77777777" w:rsidR="006941D0" w:rsidRDefault="006941D0" w:rsidP="006941D0">
      <w:pPr>
        <w:pStyle w:val="Listenabsatz"/>
        <w:jc w:val="both"/>
        <w:rPr>
          <w:rFonts w:ascii="Times New Roman" w:hAnsi="Times New Roman" w:cs="Times New Roman"/>
          <w:sz w:val="44"/>
          <w:szCs w:val="44"/>
        </w:rPr>
      </w:pPr>
    </w:p>
    <w:p w14:paraId="662FD29B" w14:textId="77777777" w:rsidR="006941D0" w:rsidRPr="006941D0" w:rsidRDefault="006941D0" w:rsidP="006941D0">
      <w:pPr>
        <w:pStyle w:val="Listenabsatz"/>
        <w:jc w:val="both"/>
        <w:rPr>
          <w:rFonts w:ascii="Times New Roman" w:hAnsi="Times New Roman" w:cs="Times New Roman"/>
          <w:sz w:val="44"/>
          <w:szCs w:val="44"/>
        </w:rPr>
      </w:pPr>
    </w:p>
    <w:p w14:paraId="53AF731E" w14:textId="77777777" w:rsidR="006941D0" w:rsidRPr="006941D0" w:rsidRDefault="006941D0" w:rsidP="006941D0">
      <w:pPr>
        <w:pStyle w:val="Listenabsatz"/>
        <w:jc w:val="center"/>
        <w:rPr>
          <w:rFonts w:ascii="Times New Roman" w:hAnsi="Times New Roman" w:cs="Times New Roman"/>
          <w:sz w:val="44"/>
          <w:szCs w:val="44"/>
        </w:rPr>
      </w:pPr>
    </w:p>
    <w:p w14:paraId="0CE02942" w14:textId="77777777" w:rsidR="006941D0" w:rsidRPr="006941D0" w:rsidRDefault="00F93275" w:rsidP="006941D0">
      <w:pPr>
        <w:pStyle w:val="Listenabsatz"/>
        <w:jc w:val="center"/>
        <w:rPr>
          <w:rFonts w:ascii="Times New Roman" w:hAnsi="Times New Roman" w:cs="Times New Roman"/>
          <w:sz w:val="44"/>
          <w:szCs w:val="44"/>
        </w:rPr>
      </w:pPr>
      <w:r>
        <w:rPr>
          <w:rFonts w:ascii="Times New Roman" w:hAnsi="Times New Roman" w:cs="Times New Roman"/>
          <w:sz w:val="44"/>
          <w:szCs w:val="44"/>
        </w:rPr>
        <w:t>Islamische Wohlfahrtsanbieter</w:t>
      </w:r>
      <w:r w:rsidR="006941D0" w:rsidRPr="006941D0">
        <w:rPr>
          <w:rFonts w:ascii="Times New Roman" w:hAnsi="Times New Roman" w:cs="Times New Roman"/>
          <w:sz w:val="44"/>
          <w:szCs w:val="44"/>
        </w:rPr>
        <w:t xml:space="preserve"> </w:t>
      </w:r>
      <w:r>
        <w:rPr>
          <w:rFonts w:ascii="Times New Roman" w:hAnsi="Times New Roman" w:cs="Times New Roman"/>
          <w:sz w:val="44"/>
          <w:szCs w:val="44"/>
        </w:rPr>
        <w:t xml:space="preserve">als korporative </w:t>
      </w:r>
      <w:r w:rsidR="009B35C2">
        <w:rPr>
          <w:rFonts w:ascii="Times New Roman" w:hAnsi="Times New Roman" w:cs="Times New Roman"/>
          <w:sz w:val="44"/>
          <w:szCs w:val="44"/>
        </w:rPr>
        <w:t>Akteur</w:t>
      </w:r>
      <w:r>
        <w:rPr>
          <w:rFonts w:ascii="Times New Roman" w:hAnsi="Times New Roman" w:cs="Times New Roman"/>
          <w:sz w:val="44"/>
          <w:szCs w:val="44"/>
        </w:rPr>
        <w:t>e</w:t>
      </w:r>
      <w:r w:rsidR="009B35C2">
        <w:rPr>
          <w:rFonts w:ascii="Times New Roman" w:hAnsi="Times New Roman" w:cs="Times New Roman"/>
          <w:sz w:val="44"/>
          <w:szCs w:val="44"/>
        </w:rPr>
        <w:t xml:space="preserve"> </w:t>
      </w:r>
      <w:r w:rsidR="006941D0" w:rsidRPr="006941D0">
        <w:rPr>
          <w:rFonts w:ascii="Times New Roman" w:hAnsi="Times New Roman" w:cs="Times New Roman"/>
          <w:sz w:val="44"/>
          <w:szCs w:val="44"/>
        </w:rPr>
        <w:t>der Flüchtlingshilfe</w:t>
      </w:r>
    </w:p>
    <w:p w14:paraId="0E9B76E9" w14:textId="77777777" w:rsidR="006941D0" w:rsidRPr="007A4195" w:rsidRDefault="006941D0" w:rsidP="006941D0">
      <w:pPr>
        <w:pStyle w:val="Listenabsatz"/>
        <w:jc w:val="center"/>
        <w:rPr>
          <w:rFonts w:ascii="Times New Roman" w:hAnsi="Times New Roman"/>
          <w:sz w:val="24"/>
        </w:rPr>
      </w:pPr>
    </w:p>
    <w:p w14:paraId="7D2D8961" w14:textId="77777777" w:rsidR="006941D0" w:rsidRPr="006941D0" w:rsidRDefault="006941D0" w:rsidP="007A4195">
      <w:pPr>
        <w:rPr>
          <w:rFonts w:ascii="Times New Roman" w:hAnsi="Times New Roman" w:cs="Times New Roman"/>
          <w:sz w:val="20"/>
          <w:szCs w:val="20"/>
        </w:rPr>
      </w:pPr>
    </w:p>
    <w:p w14:paraId="56FC4C0B" w14:textId="77777777" w:rsidR="006941D0" w:rsidRDefault="006941D0" w:rsidP="006941D0">
      <w:pPr>
        <w:pStyle w:val="Listenabsatz"/>
        <w:jc w:val="center"/>
        <w:rPr>
          <w:rFonts w:ascii="Times New Roman" w:hAnsi="Times New Roman" w:cs="Times New Roman"/>
          <w:sz w:val="20"/>
          <w:szCs w:val="20"/>
        </w:rPr>
      </w:pPr>
    </w:p>
    <w:p w14:paraId="27FE1AF0" w14:textId="77777777" w:rsidR="006941D0" w:rsidRDefault="006941D0" w:rsidP="006941D0">
      <w:pPr>
        <w:pStyle w:val="Listenabsatz"/>
        <w:jc w:val="center"/>
        <w:rPr>
          <w:rFonts w:ascii="Times New Roman" w:hAnsi="Times New Roman" w:cs="Times New Roman"/>
          <w:sz w:val="20"/>
          <w:szCs w:val="20"/>
        </w:rPr>
      </w:pPr>
    </w:p>
    <w:p w14:paraId="5A5C33F7" w14:textId="77777777" w:rsidR="006941D0" w:rsidRDefault="006941D0" w:rsidP="006941D0">
      <w:pPr>
        <w:pStyle w:val="Listenabsatz"/>
        <w:jc w:val="center"/>
        <w:rPr>
          <w:rFonts w:ascii="Times New Roman" w:hAnsi="Times New Roman" w:cs="Times New Roman"/>
          <w:sz w:val="20"/>
          <w:szCs w:val="20"/>
        </w:rPr>
      </w:pPr>
    </w:p>
    <w:p w14:paraId="1E426F36" w14:textId="77777777" w:rsidR="006941D0" w:rsidRDefault="006941D0" w:rsidP="006941D0">
      <w:pPr>
        <w:pStyle w:val="Listenabsatz"/>
        <w:jc w:val="center"/>
        <w:rPr>
          <w:rFonts w:ascii="Times New Roman" w:hAnsi="Times New Roman" w:cs="Times New Roman"/>
          <w:sz w:val="20"/>
          <w:szCs w:val="20"/>
        </w:rPr>
      </w:pPr>
    </w:p>
    <w:p w14:paraId="72AE60A3" w14:textId="77777777" w:rsidR="006941D0" w:rsidRPr="006941D0" w:rsidRDefault="006941D0" w:rsidP="006941D0">
      <w:pPr>
        <w:tabs>
          <w:tab w:val="left" w:pos="3974"/>
        </w:tabs>
        <w:rPr>
          <w:rFonts w:ascii="Times New Roman" w:hAnsi="Times New Roman" w:cs="Times New Roman"/>
          <w:sz w:val="20"/>
          <w:szCs w:val="20"/>
        </w:rPr>
      </w:pPr>
    </w:p>
    <w:p w14:paraId="26BE3DD5" w14:textId="77777777" w:rsidR="006941D0" w:rsidRPr="006941D0" w:rsidRDefault="006941D0" w:rsidP="006941D0">
      <w:pPr>
        <w:pStyle w:val="Listenabsatz"/>
        <w:jc w:val="center"/>
        <w:rPr>
          <w:rFonts w:ascii="Times New Roman" w:hAnsi="Times New Roman" w:cs="Times New Roman"/>
          <w:sz w:val="20"/>
          <w:szCs w:val="20"/>
        </w:rPr>
      </w:pPr>
    </w:p>
    <w:p w14:paraId="6B56EE84" w14:textId="77777777" w:rsidR="006941D0" w:rsidRPr="006941D0" w:rsidRDefault="006941D0" w:rsidP="006941D0">
      <w:pPr>
        <w:pStyle w:val="Listenabsatz"/>
        <w:jc w:val="center"/>
        <w:rPr>
          <w:rFonts w:ascii="Times New Roman" w:hAnsi="Times New Roman" w:cs="Times New Roman"/>
          <w:sz w:val="20"/>
          <w:szCs w:val="20"/>
        </w:rPr>
      </w:pPr>
    </w:p>
    <w:p w14:paraId="01092B81" w14:textId="77777777" w:rsidR="006941D0" w:rsidRPr="007A4195" w:rsidRDefault="006941D0" w:rsidP="006941D0">
      <w:pPr>
        <w:pStyle w:val="Listenabsatz"/>
        <w:jc w:val="center"/>
        <w:rPr>
          <w:rFonts w:ascii="Times New Roman" w:hAnsi="Times New Roman"/>
          <w:sz w:val="24"/>
        </w:rPr>
      </w:pPr>
      <w:r w:rsidRPr="007A4195">
        <w:rPr>
          <w:rFonts w:ascii="Times New Roman" w:hAnsi="Times New Roman"/>
          <w:b/>
          <w:sz w:val="24"/>
        </w:rPr>
        <w:t>Exposé</w:t>
      </w:r>
    </w:p>
    <w:p w14:paraId="57D6968E" w14:textId="77777777" w:rsidR="006941D0" w:rsidRPr="007A4195" w:rsidRDefault="006941D0" w:rsidP="006941D0">
      <w:pPr>
        <w:pStyle w:val="Listenabsatz"/>
        <w:jc w:val="center"/>
        <w:rPr>
          <w:rFonts w:ascii="Times New Roman" w:hAnsi="Times New Roman"/>
          <w:sz w:val="24"/>
        </w:rPr>
      </w:pPr>
      <w:r w:rsidRPr="007A4195">
        <w:rPr>
          <w:rFonts w:ascii="Times New Roman" w:hAnsi="Times New Roman"/>
          <w:sz w:val="24"/>
        </w:rPr>
        <w:t>für das Dissertationsvorhaben im Fachbereich Kultur- und Sozialwissenschaften</w:t>
      </w:r>
    </w:p>
    <w:p w14:paraId="5E5AA33F" w14:textId="77777777" w:rsidR="006941D0" w:rsidRPr="007A4195" w:rsidRDefault="006941D0" w:rsidP="006941D0">
      <w:pPr>
        <w:pStyle w:val="Listenabsatz"/>
        <w:jc w:val="center"/>
        <w:rPr>
          <w:rFonts w:ascii="Times New Roman" w:hAnsi="Times New Roman"/>
          <w:sz w:val="24"/>
        </w:rPr>
      </w:pPr>
      <w:r w:rsidRPr="007A4195">
        <w:rPr>
          <w:rFonts w:ascii="Times New Roman" w:hAnsi="Times New Roman"/>
          <w:sz w:val="24"/>
        </w:rPr>
        <w:t>an der Universität Osnabrück</w:t>
      </w:r>
    </w:p>
    <w:p w14:paraId="56358F23" w14:textId="77777777" w:rsidR="006941D0" w:rsidRPr="007A4195" w:rsidRDefault="006941D0" w:rsidP="006941D0">
      <w:pPr>
        <w:pStyle w:val="Listenabsatz"/>
        <w:jc w:val="center"/>
        <w:rPr>
          <w:rFonts w:ascii="Times New Roman" w:hAnsi="Times New Roman"/>
          <w:sz w:val="24"/>
        </w:rPr>
      </w:pPr>
      <w:r w:rsidRPr="007A4195">
        <w:rPr>
          <w:rFonts w:ascii="Times New Roman" w:hAnsi="Times New Roman"/>
          <w:sz w:val="24"/>
        </w:rPr>
        <w:t>bei Frau Prof. Dr. Ulrike Krause</w:t>
      </w:r>
    </w:p>
    <w:p w14:paraId="5FC11717" w14:textId="77777777" w:rsidR="006941D0" w:rsidRPr="007A4195" w:rsidRDefault="006941D0" w:rsidP="006941D0">
      <w:pPr>
        <w:pStyle w:val="Listenabsatz"/>
        <w:jc w:val="center"/>
        <w:rPr>
          <w:rFonts w:ascii="Times New Roman" w:hAnsi="Times New Roman"/>
          <w:sz w:val="24"/>
        </w:rPr>
      </w:pPr>
    </w:p>
    <w:p w14:paraId="0D9FC458" w14:textId="77777777" w:rsidR="006941D0" w:rsidRPr="007A4195" w:rsidRDefault="006941D0" w:rsidP="006941D0">
      <w:pPr>
        <w:pStyle w:val="Listenabsatz"/>
        <w:jc w:val="center"/>
        <w:rPr>
          <w:rFonts w:ascii="Times New Roman" w:hAnsi="Times New Roman"/>
          <w:sz w:val="24"/>
        </w:rPr>
      </w:pPr>
    </w:p>
    <w:p w14:paraId="453C2887" w14:textId="77777777" w:rsidR="006941D0" w:rsidRPr="007A4195" w:rsidRDefault="006941D0" w:rsidP="006941D0">
      <w:pPr>
        <w:pStyle w:val="Listenabsatz"/>
        <w:jc w:val="center"/>
        <w:rPr>
          <w:rFonts w:ascii="Times New Roman" w:hAnsi="Times New Roman"/>
          <w:sz w:val="24"/>
        </w:rPr>
      </w:pPr>
    </w:p>
    <w:p w14:paraId="2FEBA49A" w14:textId="77777777" w:rsidR="006941D0" w:rsidRPr="007A4195" w:rsidRDefault="006941D0" w:rsidP="006941D0">
      <w:pPr>
        <w:pStyle w:val="Listenabsatz"/>
        <w:jc w:val="center"/>
        <w:rPr>
          <w:rFonts w:ascii="Times New Roman" w:hAnsi="Times New Roman"/>
          <w:sz w:val="24"/>
        </w:rPr>
      </w:pPr>
    </w:p>
    <w:p w14:paraId="7E166E73" w14:textId="77777777" w:rsidR="006941D0" w:rsidRPr="007A4195" w:rsidRDefault="006941D0" w:rsidP="006941D0">
      <w:pPr>
        <w:pStyle w:val="Listenabsatz"/>
        <w:jc w:val="center"/>
        <w:rPr>
          <w:rFonts w:ascii="Times New Roman" w:hAnsi="Times New Roman"/>
          <w:sz w:val="24"/>
        </w:rPr>
      </w:pPr>
    </w:p>
    <w:p w14:paraId="3D982F0F" w14:textId="77777777" w:rsidR="006941D0" w:rsidRPr="007A4195" w:rsidRDefault="006941D0" w:rsidP="006941D0">
      <w:pPr>
        <w:pStyle w:val="Listenabsatz"/>
        <w:jc w:val="center"/>
        <w:rPr>
          <w:rFonts w:ascii="Times New Roman" w:hAnsi="Times New Roman"/>
          <w:sz w:val="24"/>
        </w:rPr>
      </w:pPr>
      <w:r w:rsidRPr="007A4195">
        <w:rPr>
          <w:rFonts w:ascii="Times New Roman" w:hAnsi="Times New Roman"/>
          <w:sz w:val="24"/>
        </w:rPr>
        <w:t>vorgelegt von</w:t>
      </w:r>
    </w:p>
    <w:p w14:paraId="125220E7" w14:textId="77777777" w:rsidR="006941D0" w:rsidRPr="007A4195" w:rsidRDefault="006941D0" w:rsidP="006941D0">
      <w:pPr>
        <w:pStyle w:val="Listenabsatz"/>
        <w:jc w:val="center"/>
        <w:rPr>
          <w:rFonts w:ascii="Times New Roman" w:hAnsi="Times New Roman"/>
          <w:sz w:val="24"/>
        </w:rPr>
      </w:pPr>
      <w:r w:rsidRPr="007A4195">
        <w:rPr>
          <w:rFonts w:ascii="Times New Roman" w:hAnsi="Times New Roman"/>
          <w:sz w:val="24"/>
        </w:rPr>
        <w:t>Elif Yakac</w:t>
      </w:r>
    </w:p>
    <w:p w14:paraId="73C4F836" w14:textId="77777777" w:rsidR="006941D0" w:rsidRPr="007A4195" w:rsidRDefault="006941D0" w:rsidP="006941D0">
      <w:pPr>
        <w:pStyle w:val="Listenabsatz"/>
        <w:jc w:val="center"/>
        <w:rPr>
          <w:rFonts w:ascii="Times New Roman" w:hAnsi="Times New Roman"/>
          <w:sz w:val="24"/>
        </w:rPr>
      </w:pPr>
      <w:r w:rsidRPr="007A4195">
        <w:rPr>
          <w:rFonts w:ascii="Times New Roman" w:hAnsi="Times New Roman"/>
          <w:sz w:val="24"/>
        </w:rPr>
        <w:t>Lindwurmstraße 102</w:t>
      </w:r>
    </w:p>
    <w:p w14:paraId="66731598" w14:textId="77777777" w:rsidR="006941D0" w:rsidRPr="007A4195" w:rsidRDefault="006941D0" w:rsidP="006941D0">
      <w:pPr>
        <w:pStyle w:val="Listenabsatz"/>
        <w:jc w:val="center"/>
        <w:rPr>
          <w:rFonts w:ascii="Times New Roman" w:hAnsi="Times New Roman"/>
          <w:sz w:val="24"/>
        </w:rPr>
      </w:pPr>
      <w:r w:rsidRPr="007A4195">
        <w:rPr>
          <w:rFonts w:ascii="Times New Roman" w:hAnsi="Times New Roman"/>
          <w:sz w:val="24"/>
        </w:rPr>
        <w:t>80337 München</w:t>
      </w:r>
    </w:p>
    <w:p w14:paraId="68104A4C" w14:textId="77777777" w:rsidR="006941D0" w:rsidRPr="007A4195" w:rsidRDefault="00B64908" w:rsidP="006941D0">
      <w:pPr>
        <w:pStyle w:val="Listenabsatz"/>
        <w:jc w:val="center"/>
        <w:rPr>
          <w:rFonts w:ascii="Times New Roman" w:hAnsi="Times New Roman"/>
          <w:sz w:val="24"/>
        </w:rPr>
      </w:pPr>
      <w:hyperlink r:id="rId8" w:history="1">
        <w:r w:rsidR="006941D0" w:rsidRPr="007A4195">
          <w:rPr>
            <w:rStyle w:val="Hyperlink"/>
            <w:rFonts w:ascii="Times New Roman" w:hAnsi="Times New Roman"/>
            <w:sz w:val="24"/>
          </w:rPr>
          <w:t>Elif.maras@hotmail.de</w:t>
        </w:r>
      </w:hyperlink>
    </w:p>
    <w:p w14:paraId="53FF3CE5" w14:textId="77777777" w:rsidR="006941D0" w:rsidRPr="007A4195" w:rsidRDefault="006941D0" w:rsidP="006941D0">
      <w:pPr>
        <w:rPr>
          <w:rFonts w:ascii="Times New Roman" w:hAnsi="Times New Roman"/>
          <w:sz w:val="24"/>
        </w:rPr>
      </w:pPr>
    </w:p>
    <w:p w14:paraId="01CFFDA1" w14:textId="77777777" w:rsidR="006941D0" w:rsidRPr="007A4195" w:rsidRDefault="006941D0" w:rsidP="006941D0">
      <w:pPr>
        <w:pStyle w:val="Listenabsatz"/>
        <w:jc w:val="center"/>
        <w:rPr>
          <w:rFonts w:ascii="Times New Roman" w:hAnsi="Times New Roman"/>
          <w:sz w:val="24"/>
        </w:rPr>
      </w:pPr>
    </w:p>
    <w:p w14:paraId="2341B433" w14:textId="77777777" w:rsidR="006941D0" w:rsidRPr="007A4195" w:rsidRDefault="006941D0" w:rsidP="006941D0">
      <w:pPr>
        <w:pStyle w:val="Listenabsatz"/>
        <w:jc w:val="center"/>
        <w:rPr>
          <w:rFonts w:ascii="Times New Roman" w:hAnsi="Times New Roman"/>
          <w:sz w:val="24"/>
        </w:rPr>
      </w:pPr>
    </w:p>
    <w:p w14:paraId="2AAAD08A" w14:textId="77777777" w:rsidR="006941D0" w:rsidRPr="007A4195" w:rsidRDefault="006941D0" w:rsidP="006941D0">
      <w:pPr>
        <w:pStyle w:val="Listenabsatz"/>
        <w:jc w:val="center"/>
        <w:rPr>
          <w:rFonts w:ascii="Times New Roman" w:hAnsi="Times New Roman"/>
          <w:sz w:val="24"/>
        </w:rPr>
      </w:pPr>
    </w:p>
    <w:p w14:paraId="760EF79A" w14:textId="77777777" w:rsidR="006941D0" w:rsidRPr="007A4195" w:rsidRDefault="006941D0" w:rsidP="006941D0">
      <w:pPr>
        <w:pStyle w:val="Listenabsatz"/>
        <w:jc w:val="center"/>
        <w:rPr>
          <w:rFonts w:ascii="Times New Roman" w:hAnsi="Times New Roman"/>
          <w:sz w:val="24"/>
        </w:rPr>
      </w:pPr>
    </w:p>
    <w:p w14:paraId="373DB500" w14:textId="77777777" w:rsidR="006941D0" w:rsidRPr="007A4195" w:rsidRDefault="006941D0" w:rsidP="006941D0">
      <w:pPr>
        <w:pStyle w:val="Listenabsatz"/>
        <w:jc w:val="center"/>
        <w:rPr>
          <w:rFonts w:ascii="Times New Roman" w:hAnsi="Times New Roman"/>
          <w:sz w:val="24"/>
        </w:rPr>
      </w:pPr>
    </w:p>
    <w:p w14:paraId="555583C3" w14:textId="77777777" w:rsidR="006941D0" w:rsidRPr="007A4195" w:rsidRDefault="006941D0" w:rsidP="006941D0">
      <w:pPr>
        <w:pStyle w:val="Listenabsatz"/>
        <w:jc w:val="center"/>
        <w:rPr>
          <w:rFonts w:ascii="Times New Roman" w:hAnsi="Times New Roman"/>
          <w:sz w:val="24"/>
        </w:rPr>
      </w:pPr>
    </w:p>
    <w:p w14:paraId="4CACA39C" w14:textId="77777777" w:rsidR="006941D0" w:rsidRPr="007A4195" w:rsidRDefault="006941D0" w:rsidP="006941D0">
      <w:pPr>
        <w:rPr>
          <w:rFonts w:ascii="Times New Roman" w:hAnsi="Times New Roman"/>
          <w:sz w:val="24"/>
        </w:rPr>
      </w:pPr>
    </w:p>
    <w:p w14:paraId="160D745C" w14:textId="2DD6E4BE" w:rsidR="00EF1DE2" w:rsidRPr="007A4195" w:rsidRDefault="007B5BC4" w:rsidP="006941D0">
      <w:pPr>
        <w:pStyle w:val="Listenabsatz"/>
        <w:jc w:val="center"/>
        <w:rPr>
          <w:rFonts w:ascii="Times New Roman" w:hAnsi="Times New Roman"/>
          <w:sz w:val="24"/>
        </w:rPr>
      </w:pPr>
      <w:r w:rsidRPr="007A4195">
        <w:rPr>
          <w:rFonts w:ascii="Times New Roman" w:hAnsi="Times New Roman"/>
          <w:sz w:val="24"/>
        </w:rPr>
        <w:t xml:space="preserve">Stand: </w:t>
      </w:r>
      <w:r w:rsidR="00322276">
        <w:rPr>
          <w:rFonts w:ascii="Times New Roman" w:hAnsi="Times New Roman"/>
          <w:sz w:val="24"/>
        </w:rPr>
        <w:t>27</w:t>
      </w:r>
      <w:r w:rsidR="00106DFB" w:rsidRPr="007A4195">
        <w:rPr>
          <w:rFonts w:ascii="Times New Roman" w:hAnsi="Times New Roman"/>
          <w:sz w:val="24"/>
        </w:rPr>
        <w:t>.07</w:t>
      </w:r>
      <w:r w:rsidR="006941D0" w:rsidRPr="007A4195">
        <w:rPr>
          <w:rFonts w:ascii="Times New Roman" w:hAnsi="Times New Roman"/>
          <w:sz w:val="24"/>
        </w:rPr>
        <w:t>.2019</w:t>
      </w:r>
    </w:p>
    <w:p w14:paraId="1D35BB5A" w14:textId="77777777" w:rsidR="00493751" w:rsidRPr="009D71D2" w:rsidRDefault="00493751" w:rsidP="009D71D2">
      <w:pPr>
        <w:pStyle w:val="Listenabsatz"/>
        <w:numPr>
          <w:ilvl w:val="0"/>
          <w:numId w:val="2"/>
        </w:numPr>
        <w:spacing w:after="120" w:line="360" w:lineRule="auto"/>
        <w:ind w:left="284" w:hanging="284"/>
        <w:contextualSpacing w:val="0"/>
        <w:jc w:val="both"/>
        <w:outlineLvl w:val="0"/>
        <w:rPr>
          <w:rFonts w:ascii="Times New Roman" w:hAnsi="Times New Roman" w:cs="Times New Roman"/>
          <w:b/>
          <w:sz w:val="24"/>
          <w:szCs w:val="24"/>
        </w:rPr>
      </w:pPr>
      <w:r w:rsidRPr="009D71D2">
        <w:rPr>
          <w:rFonts w:ascii="Times New Roman" w:hAnsi="Times New Roman" w:cs="Times New Roman"/>
          <w:b/>
          <w:sz w:val="24"/>
          <w:szCs w:val="24"/>
        </w:rPr>
        <w:lastRenderedPageBreak/>
        <w:t>Problemaufriss</w:t>
      </w:r>
    </w:p>
    <w:p w14:paraId="31611B93" w14:textId="1E979D94" w:rsidR="00C42939" w:rsidRDefault="005A74DE" w:rsidP="00953FEF">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Welche Rolle spielt die islamische Wohlfahrtspflege als kooperativer Akteur in der Flüchtlingshilfe</w:t>
      </w:r>
      <w:r w:rsidR="00953FEF">
        <w:rPr>
          <w:rFonts w:ascii="Times New Roman" w:hAnsi="Times New Roman" w:cs="Times New Roman"/>
          <w:sz w:val="24"/>
          <w:szCs w:val="24"/>
        </w:rPr>
        <w:t xml:space="preserve">? </w:t>
      </w:r>
      <w:r w:rsidR="00AB2D2A">
        <w:rPr>
          <w:rFonts w:ascii="Times New Roman" w:hAnsi="Times New Roman" w:cs="Times New Roman"/>
          <w:sz w:val="24"/>
          <w:szCs w:val="24"/>
        </w:rPr>
        <w:t xml:space="preserve">Dies </w:t>
      </w:r>
      <w:r w:rsidR="00B0043A">
        <w:rPr>
          <w:rFonts w:ascii="Times New Roman" w:hAnsi="Times New Roman" w:cs="Times New Roman"/>
          <w:sz w:val="24"/>
          <w:szCs w:val="24"/>
        </w:rPr>
        <w:t xml:space="preserve">ist </w:t>
      </w:r>
      <w:r w:rsidR="00AB2D2A">
        <w:rPr>
          <w:rFonts w:ascii="Times New Roman" w:hAnsi="Times New Roman" w:cs="Times New Roman"/>
          <w:sz w:val="24"/>
          <w:szCs w:val="24"/>
        </w:rPr>
        <w:t xml:space="preserve">die Ausgangsfrage des Promotionsprojekts, welches die Bedeutungen der islamischen Wohlfahrtspflege für Geflüchtete in Deutschland untersuchen </w:t>
      </w:r>
      <w:r w:rsidR="00AB2D2A" w:rsidRPr="0075427D">
        <w:rPr>
          <w:rFonts w:ascii="Times New Roman" w:hAnsi="Times New Roman" w:cs="Times New Roman"/>
          <w:sz w:val="24"/>
          <w:szCs w:val="24"/>
        </w:rPr>
        <w:t>möch</w:t>
      </w:r>
      <w:r w:rsidR="00AB2D2A" w:rsidRPr="00616F53">
        <w:rPr>
          <w:rFonts w:ascii="Times New Roman" w:hAnsi="Times New Roman"/>
          <w:sz w:val="24"/>
        </w:rPr>
        <w:t>te</w:t>
      </w:r>
      <w:r w:rsidR="00B4524A" w:rsidRPr="0075427D">
        <w:rPr>
          <w:rFonts w:ascii="Times New Roman" w:hAnsi="Times New Roman" w:cs="Times New Roman"/>
          <w:sz w:val="24"/>
          <w:szCs w:val="24"/>
        </w:rPr>
        <w:t>.</w:t>
      </w:r>
    </w:p>
    <w:p w14:paraId="1769C856" w14:textId="574032D0" w:rsidR="004B20BC" w:rsidRDefault="00493751" w:rsidP="009D71D2">
      <w:pPr>
        <w:spacing w:after="120" w:line="360" w:lineRule="auto"/>
        <w:jc w:val="both"/>
        <w:rPr>
          <w:rFonts w:ascii="Times New Roman" w:hAnsi="Times New Roman" w:cs="Times New Roman"/>
          <w:sz w:val="24"/>
          <w:szCs w:val="24"/>
        </w:rPr>
      </w:pPr>
      <w:r w:rsidRPr="00493751">
        <w:rPr>
          <w:rFonts w:ascii="Times New Roman" w:hAnsi="Times New Roman" w:cs="Times New Roman"/>
          <w:sz w:val="24"/>
          <w:szCs w:val="24"/>
        </w:rPr>
        <w:t xml:space="preserve">Der Begriff </w:t>
      </w:r>
      <w:r w:rsidRPr="00AA03FC">
        <w:rPr>
          <w:rFonts w:ascii="Times New Roman" w:hAnsi="Times New Roman" w:cs="Times New Roman"/>
          <w:sz w:val="24"/>
          <w:szCs w:val="24"/>
        </w:rPr>
        <w:t>Wohlfahrtspflege wird</w:t>
      </w:r>
      <w:r w:rsidR="00B4524A" w:rsidRPr="00AA03FC">
        <w:rPr>
          <w:rFonts w:ascii="Times New Roman" w:hAnsi="Times New Roman" w:cs="Times New Roman"/>
          <w:sz w:val="24"/>
          <w:szCs w:val="24"/>
        </w:rPr>
        <w:t xml:space="preserve"> in der Bundesrepublik</w:t>
      </w:r>
      <w:r w:rsidRPr="00AA03FC">
        <w:rPr>
          <w:rFonts w:ascii="Times New Roman" w:hAnsi="Times New Roman" w:cs="Times New Roman"/>
          <w:sz w:val="24"/>
          <w:szCs w:val="24"/>
        </w:rPr>
        <w:t xml:space="preserve"> </w:t>
      </w:r>
      <w:r w:rsidR="00AB2D2A" w:rsidRPr="00AA03FC">
        <w:rPr>
          <w:rFonts w:ascii="Times New Roman" w:hAnsi="Times New Roman" w:cs="Times New Roman"/>
          <w:sz w:val="24"/>
          <w:szCs w:val="24"/>
        </w:rPr>
        <w:t>gemäß der</w:t>
      </w:r>
      <w:r w:rsidRPr="00AA03FC">
        <w:rPr>
          <w:rFonts w:ascii="Times New Roman" w:hAnsi="Times New Roman" w:cs="Times New Roman"/>
          <w:sz w:val="24"/>
          <w:szCs w:val="24"/>
        </w:rPr>
        <w:t xml:space="preserve"> Abgabenordnung </w:t>
      </w:r>
      <w:r w:rsidR="00953FEF" w:rsidRPr="00AA03FC">
        <w:rPr>
          <w:rFonts w:ascii="Times New Roman" w:hAnsi="Times New Roman" w:cs="Times New Roman"/>
          <w:sz w:val="24"/>
          <w:szCs w:val="24"/>
        </w:rPr>
        <w:t xml:space="preserve">§66 </w:t>
      </w:r>
      <w:r w:rsidR="00B4524A" w:rsidRPr="00AA03FC">
        <w:rPr>
          <w:rFonts w:ascii="Times New Roman" w:hAnsi="Times New Roman" w:cs="Times New Roman"/>
          <w:sz w:val="24"/>
          <w:szCs w:val="24"/>
        </w:rPr>
        <w:t xml:space="preserve">verstanden als </w:t>
      </w:r>
      <w:r w:rsidR="00AB2D2A" w:rsidRPr="00AA03FC">
        <w:rPr>
          <w:rFonts w:ascii="Times New Roman" w:hAnsi="Times New Roman" w:cs="Times New Roman"/>
          <w:sz w:val="24"/>
          <w:szCs w:val="24"/>
        </w:rPr>
        <w:t>„</w:t>
      </w:r>
      <w:r w:rsidRPr="00AA03FC">
        <w:rPr>
          <w:rFonts w:ascii="Times New Roman" w:hAnsi="Times New Roman" w:cs="Times New Roman"/>
          <w:sz w:val="24"/>
          <w:szCs w:val="24"/>
        </w:rPr>
        <w:t>planmäßige, zum Wohl der Allgemeinheit und nicht des Erwerbs wegen ausgeübte Sorge für notleidende oder gefährdete Mitmenschen. Die Sorge kann sich auf das gesundheitliche, sittliche, erzieherische oder wirtschaftliche Wohl erstrecken und Vorbeugungen oder Abhilfe bezwecken</w:t>
      </w:r>
      <w:r w:rsidR="00AB2D2A" w:rsidRPr="00AA03FC">
        <w:rPr>
          <w:rFonts w:ascii="Times New Roman" w:hAnsi="Times New Roman" w:cs="Times New Roman"/>
          <w:sz w:val="24"/>
          <w:szCs w:val="24"/>
        </w:rPr>
        <w:t>“</w:t>
      </w:r>
      <w:r w:rsidRPr="00AA03FC">
        <w:rPr>
          <w:rFonts w:ascii="Times New Roman" w:hAnsi="Times New Roman" w:cs="Times New Roman"/>
          <w:sz w:val="24"/>
          <w:szCs w:val="24"/>
        </w:rPr>
        <w:t xml:space="preserve"> (</w:t>
      </w:r>
      <w:r w:rsidR="000B55F8" w:rsidRPr="00AA03FC">
        <w:rPr>
          <w:rFonts w:ascii="Times New Roman" w:hAnsi="Times New Roman" w:cs="Times New Roman"/>
          <w:sz w:val="24"/>
          <w:szCs w:val="24"/>
        </w:rPr>
        <w:t>AO</w:t>
      </w:r>
      <w:r w:rsidRPr="00AA03FC">
        <w:rPr>
          <w:rFonts w:ascii="Times New Roman" w:hAnsi="Times New Roman" w:cs="Times New Roman"/>
          <w:sz w:val="24"/>
          <w:szCs w:val="24"/>
        </w:rPr>
        <w:t xml:space="preserve">). </w:t>
      </w:r>
      <w:r w:rsidR="00AA03FC" w:rsidRPr="00AA03FC">
        <w:rPr>
          <w:rFonts w:ascii="Times New Roman" w:hAnsi="Times New Roman" w:cs="Times New Roman"/>
          <w:sz w:val="24"/>
          <w:szCs w:val="24"/>
        </w:rPr>
        <w:t xml:space="preserve">Vedder und Reuter (2008, S. 82) </w:t>
      </w:r>
      <w:r w:rsidR="004B20BC">
        <w:rPr>
          <w:rFonts w:ascii="Times New Roman" w:hAnsi="Times New Roman" w:cs="Times New Roman"/>
          <w:sz w:val="24"/>
          <w:szCs w:val="24"/>
        </w:rPr>
        <w:t>rahmen die</w:t>
      </w:r>
      <w:r w:rsidR="004B20BC" w:rsidRPr="00AA03FC">
        <w:rPr>
          <w:rFonts w:ascii="Times New Roman" w:hAnsi="Times New Roman" w:cs="Times New Roman"/>
          <w:sz w:val="24"/>
          <w:szCs w:val="24"/>
        </w:rPr>
        <w:t xml:space="preserve"> </w:t>
      </w:r>
      <w:r w:rsidR="004B20BC">
        <w:rPr>
          <w:rFonts w:ascii="Times New Roman" w:hAnsi="Times New Roman" w:cs="Times New Roman"/>
          <w:sz w:val="24"/>
          <w:szCs w:val="24"/>
        </w:rPr>
        <w:t>f</w:t>
      </w:r>
      <w:r w:rsidR="00AA03FC" w:rsidRPr="00AA03FC">
        <w:rPr>
          <w:rFonts w:ascii="Times New Roman" w:hAnsi="Times New Roman" w:cs="Times New Roman"/>
          <w:sz w:val="24"/>
          <w:szCs w:val="24"/>
        </w:rPr>
        <w:t>reie Wohlfahrtsverbände als „konfessionell, humanitär oder weltanschaulich geprägte Institutionen verstanden. Diese gliedern sich in ihren Organisationen von der Ortsebene bis zum Spitzenverband.“</w:t>
      </w:r>
      <w:r w:rsidR="00F4174B">
        <w:rPr>
          <w:rFonts w:ascii="Times New Roman" w:hAnsi="Times New Roman" w:cs="Times New Roman"/>
          <w:sz w:val="24"/>
          <w:szCs w:val="24"/>
        </w:rPr>
        <w:t xml:space="preserve"> </w:t>
      </w:r>
      <w:r w:rsidR="00B4524A">
        <w:rPr>
          <w:rFonts w:ascii="Times New Roman" w:hAnsi="Times New Roman" w:cs="Times New Roman"/>
          <w:sz w:val="24"/>
          <w:szCs w:val="24"/>
        </w:rPr>
        <w:t>D</w:t>
      </w:r>
      <w:r w:rsidRPr="00493751">
        <w:rPr>
          <w:rFonts w:ascii="Times New Roman" w:hAnsi="Times New Roman" w:cs="Times New Roman"/>
          <w:sz w:val="24"/>
          <w:szCs w:val="24"/>
        </w:rPr>
        <w:t xml:space="preserve">iese Tradition der Wohlfahrtspflege und ihre Organisation als </w:t>
      </w:r>
      <w:r w:rsidR="009E566D">
        <w:rPr>
          <w:rFonts w:ascii="Times New Roman" w:hAnsi="Times New Roman" w:cs="Times New Roman"/>
          <w:sz w:val="24"/>
          <w:szCs w:val="24"/>
        </w:rPr>
        <w:t>freie und konfessionelle</w:t>
      </w:r>
      <w:r w:rsidRPr="00493751">
        <w:rPr>
          <w:rFonts w:ascii="Times New Roman" w:hAnsi="Times New Roman" w:cs="Times New Roman"/>
          <w:sz w:val="24"/>
          <w:szCs w:val="24"/>
        </w:rPr>
        <w:t xml:space="preserve"> Wohlfahrtsverbände </w:t>
      </w:r>
      <w:r w:rsidR="004B20BC">
        <w:rPr>
          <w:rFonts w:ascii="Times New Roman" w:hAnsi="Times New Roman" w:cs="Times New Roman"/>
          <w:sz w:val="24"/>
          <w:szCs w:val="24"/>
        </w:rPr>
        <w:t xml:space="preserve">ist </w:t>
      </w:r>
      <w:r w:rsidRPr="00493751">
        <w:rPr>
          <w:rFonts w:ascii="Times New Roman" w:hAnsi="Times New Roman" w:cs="Times New Roman"/>
          <w:sz w:val="24"/>
          <w:szCs w:val="24"/>
        </w:rPr>
        <w:t>in Deutschland auf die Zeit der Weim</w:t>
      </w:r>
      <w:r>
        <w:rPr>
          <w:rFonts w:ascii="Times New Roman" w:hAnsi="Times New Roman" w:cs="Times New Roman"/>
          <w:sz w:val="24"/>
          <w:szCs w:val="24"/>
        </w:rPr>
        <w:t>arer Republik zurückzuführen</w:t>
      </w:r>
      <w:r w:rsidR="00CB6C59">
        <w:rPr>
          <w:rFonts w:ascii="Times New Roman" w:hAnsi="Times New Roman" w:cs="Times New Roman"/>
          <w:sz w:val="24"/>
          <w:szCs w:val="24"/>
        </w:rPr>
        <w:t>. Wohlfahrtsverbände</w:t>
      </w:r>
      <w:r w:rsidR="009C6DE7">
        <w:rPr>
          <w:rFonts w:ascii="Times New Roman" w:hAnsi="Times New Roman" w:cs="Times New Roman"/>
          <w:sz w:val="24"/>
          <w:szCs w:val="24"/>
        </w:rPr>
        <w:t xml:space="preserve"> tragen</w:t>
      </w:r>
      <w:r w:rsidR="004B20BC">
        <w:rPr>
          <w:rFonts w:ascii="Times New Roman" w:hAnsi="Times New Roman" w:cs="Times New Roman"/>
          <w:sz w:val="24"/>
          <w:szCs w:val="24"/>
        </w:rPr>
        <w:t xml:space="preserve"> seither </w:t>
      </w:r>
      <w:r w:rsidR="009C6DE7">
        <w:rPr>
          <w:rFonts w:ascii="Times New Roman" w:hAnsi="Times New Roman" w:cs="Times New Roman"/>
          <w:sz w:val="24"/>
          <w:szCs w:val="24"/>
        </w:rPr>
        <w:t>sowohl die Verantwortung als Träger für soziale Dienste als auch die Bündelungsfunktion zwischen mehreren Trägern (M</w:t>
      </w:r>
      <w:r w:rsidR="00D45FE4">
        <w:rPr>
          <w:rFonts w:ascii="Times New Roman" w:hAnsi="Times New Roman" w:cs="Times New Roman"/>
          <w:sz w:val="24"/>
          <w:szCs w:val="24"/>
        </w:rPr>
        <w:t>erchel</w:t>
      </w:r>
      <w:r w:rsidR="009C6DE7">
        <w:rPr>
          <w:rFonts w:ascii="Times New Roman" w:hAnsi="Times New Roman" w:cs="Times New Roman"/>
          <w:sz w:val="24"/>
          <w:szCs w:val="24"/>
        </w:rPr>
        <w:t xml:space="preserve"> 2011)</w:t>
      </w:r>
      <w:r>
        <w:rPr>
          <w:rFonts w:ascii="Times New Roman" w:hAnsi="Times New Roman" w:cs="Times New Roman"/>
          <w:sz w:val="24"/>
          <w:szCs w:val="24"/>
        </w:rPr>
        <w:t xml:space="preserve">. </w:t>
      </w:r>
    </w:p>
    <w:p w14:paraId="756BB2DC" w14:textId="61D06A50" w:rsidR="002642E4" w:rsidRDefault="00493751" w:rsidP="009D71D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Während </w:t>
      </w:r>
      <w:r w:rsidR="00AB2D2A">
        <w:rPr>
          <w:rFonts w:ascii="Times New Roman" w:hAnsi="Times New Roman" w:cs="Times New Roman"/>
          <w:sz w:val="24"/>
          <w:szCs w:val="24"/>
        </w:rPr>
        <w:t xml:space="preserve">die Funktionen, Tätigkeitsbereiche und Entwicklungen </w:t>
      </w:r>
      <w:r w:rsidR="009E566D">
        <w:rPr>
          <w:rFonts w:ascii="Times New Roman" w:hAnsi="Times New Roman" w:cs="Times New Roman"/>
          <w:sz w:val="24"/>
          <w:szCs w:val="24"/>
        </w:rPr>
        <w:t>christliche</w:t>
      </w:r>
      <w:r w:rsidR="00AB2D2A">
        <w:rPr>
          <w:rFonts w:ascii="Times New Roman" w:hAnsi="Times New Roman" w:cs="Times New Roman"/>
          <w:sz w:val="24"/>
          <w:szCs w:val="24"/>
        </w:rPr>
        <w:t>r</w:t>
      </w:r>
      <w:r w:rsidR="009E566D">
        <w:rPr>
          <w:rFonts w:ascii="Times New Roman" w:hAnsi="Times New Roman" w:cs="Times New Roman"/>
          <w:sz w:val="24"/>
          <w:szCs w:val="24"/>
        </w:rPr>
        <w:t xml:space="preserve"> und jüdische</w:t>
      </w:r>
      <w:r w:rsidR="00AB2D2A">
        <w:rPr>
          <w:rFonts w:ascii="Times New Roman" w:hAnsi="Times New Roman" w:cs="Times New Roman"/>
          <w:sz w:val="24"/>
          <w:szCs w:val="24"/>
        </w:rPr>
        <w:t>r</w:t>
      </w:r>
      <w:r w:rsidR="009E566D">
        <w:rPr>
          <w:rFonts w:ascii="Times New Roman" w:hAnsi="Times New Roman" w:cs="Times New Roman"/>
          <w:sz w:val="24"/>
          <w:szCs w:val="24"/>
        </w:rPr>
        <w:t xml:space="preserve"> Wohlfahrtsverbände </w:t>
      </w:r>
      <w:r w:rsidRPr="00493751">
        <w:rPr>
          <w:rFonts w:ascii="Times New Roman" w:hAnsi="Times New Roman" w:cs="Times New Roman"/>
          <w:sz w:val="24"/>
          <w:szCs w:val="24"/>
        </w:rPr>
        <w:t xml:space="preserve">wissenschaftlich gut aufgearbeitet </w:t>
      </w:r>
      <w:r w:rsidR="009E566D">
        <w:rPr>
          <w:rFonts w:ascii="Times New Roman" w:hAnsi="Times New Roman" w:cs="Times New Roman"/>
          <w:sz w:val="24"/>
          <w:szCs w:val="24"/>
        </w:rPr>
        <w:t>sind</w:t>
      </w:r>
      <w:r w:rsidRPr="00493751">
        <w:rPr>
          <w:rFonts w:ascii="Times New Roman" w:hAnsi="Times New Roman" w:cs="Times New Roman"/>
          <w:sz w:val="24"/>
          <w:szCs w:val="24"/>
        </w:rPr>
        <w:t xml:space="preserve"> (</w:t>
      </w:r>
      <w:r w:rsidR="00A76AA6">
        <w:rPr>
          <w:rFonts w:ascii="Times New Roman" w:hAnsi="Times New Roman" w:cs="Times New Roman"/>
          <w:sz w:val="24"/>
          <w:szCs w:val="24"/>
        </w:rPr>
        <w:t xml:space="preserve">vgl. </w:t>
      </w:r>
      <w:r w:rsidR="00D45FE4" w:rsidRPr="00616F53">
        <w:rPr>
          <w:rFonts w:ascii="Times New Roman" w:hAnsi="Times New Roman"/>
          <w:sz w:val="24"/>
        </w:rPr>
        <w:t>Muthesius 1925</w:t>
      </w:r>
      <w:r w:rsidR="00687929" w:rsidRPr="00616F53">
        <w:rPr>
          <w:rFonts w:ascii="Times New Roman" w:hAnsi="Times New Roman"/>
          <w:sz w:val="24"/>
        </w:rPr>
        <w:t>;</w:t>
      </w:r>
      <w:r w:rsidR="00D45FE4" w:rsidRPr="00616F53">
        <w:rPr>
          <w:rFonts w:ascii="Times New Roman" w:hAnsi="Times New Roman"/>
          <w:sz w:val="24"/>
        </w:rPr>
        <w:t xml:space="preserve"> Hüdepohl 1995</w:t>
      </w:r>
      <w:r w:rsidR="00687929" w:rsidRPr="00616F53">
        <w:rPr>
          <w:rFonts w:ascii="Times New Roman" w:hAnsi="Times New Roman"/>
          <w:sz w:val="24"/>
        </w:rPr>
        <w:t>;</w:t>
      </w:r>
      <w:r w:rsidR="00D45FE4" w:rsidRPr="00616F53">
        <w:rPr>
          <w:rFonts w:ascii="Times New Roman" w:hAnsi="Times New Roman"/>
          <w:sz w:val="24"/>
        </w:rPr>
        <w:t xml:space="preserve"> Gruner 2002</w:t>
      </w:r>
      <w:r w:rsidR="00687929" w:rsidRPr="00616F53">
        <w:rPr>
          <w:rFonts w:ascii="Times New Roman" w:hAnsi="Times New Roman"/>
          <w:sz w:val="24"/>
        </w:rPr>
        <w:t>;</w:t>
      </w:r>
      <w:r w:rsidR="00D45FE4" w:rsidRPr="00616F53">
        <w:rPr>
          <w:rFonts w:ascii="Times New Roman" w:hAnsi="Times New Roman"/>
          <w:sz w:val="24"/>
        </w:rPr>
        <w:t xml:space="preserve"> Jähnichen 2007</w:t>
      </w:r>
      <w:r w:rsidR="00687929" w:rsidRPr="00616F53">
        <w:rPr>
          <w:rFonts w:ascii="Times New Roman" w:hAnsi="Times New Roman"/>
          <w:sz w:val="24"/>
        </w:rPr>
        <w:t>;</w:t>
      </w:r>
      <w:r w:rsidR="00D45FE4" w:rsidRPr="00616F53">
        <w:rPr>
          <w:rFonts w:ascii="Times New Roman" w:hAnsi="Times New Roman"/>
          <w:sz w:val="24"/>
        </w:rPr>
        <w:t xml:space="preserve"> Mock 2015</w:t>
      </w:r>
      <w:r w:rsidR="00687929" w:rsidRPr="00616F53">
        <w:rPr>
          <w:rFonts w:ascii="Times New Roman" w:hAnsi="Times New Roman"/>
          <w:sz w:val="24"/>
        </w:rPr>
        <w:t>;</w:t>
      </w:r>
      <w:r w:rsidR="00D45FE4" w:rsidRPr="00616F53">
        <w:rPr>
          <w:rFonts w:ascii="Times New Roman" w:hAnsi="Times New Roman"/>
          <w:sz w:val="24"/>
        </w:rPr>
        <w:t xml:space="preserve"> Jähnichen et. Al 2016</w:t>
      </w:r>
      <w:r w:rsidR="00687929" w:rsidRPr="00616F53">
        <w:rPr>
          <w:rFonts w:ascii="Times New Roman" w:hAnsi="Times New Roman"/>
          <w:sz w:val="24"/>
        </w:rPr>
        <w:t>;</w:t>
      </w:r>
      <w:r w:rsidR="00D45FE4" w:rsidRPr="00616F53">
        <w:rPr>
          <w:rFonts w:ascii="Times New Roman" w:hAnsi="Times New Roman"/>
          <w:sz w:val="24"/>
        </w:rPr>
        <w:t xml:space="preserve"> Schneider 2017),</w:t>
      </w:r>
      <w:r w:rsidRPr="00616F53">
        <w:rPr>
          <w:rFonts w:ascii="Times New Roman" w:hAnsi="Times New Roman"/>
          <w:sz w:val="24"/>
        </w:rPr>
        <w:t xml:space="preserve"> </w:t>
      </w:r>
      <w:r w:rsidRPr="00493751">
        <w:rPr>
          <w:rFonts w:ascii="Times New Roman" w:hAnsi="Times New Roman" w:cs="Times New Roman"/>
          <w:sz w:val="24"/>
          <w:szCs w:val="24"/>
        </w:rPr>
        <w:t xml:space="preserve">bestehen </w:t>
      </w:r>
      <w:r w:rsidR="00F4174B">
        <w:rPr>
          <w:rFonts w:ascii="Times New Roman" w:hAnsi="Times New Roman" w:cs="Times New Roman"/>
          <w:sz w:val="24"/>
          <w:szCs w:val="24"/>
        </w:rPr>
        <w:t>wenig Forschung</w:t>
      </w:r>
      <w:r w:rsidR="00F4174B" w:rsidRPr="00493751">
        <w:rPr>
          <w:rFonts w:ascii="Times New Roman" w:hAnsi="Times New Roman" w:cs="Times New Roman"/>
          <w:sz w:val="24"/>
          <w:szCs w:val="24"/>
        </w:rPr>
        <w:t xml:space="preserve"> </w:t>
      </w:r>
      <w:r w:rsidRPr="00493751">
        <w:rPr>
          <w:rFonts w:ascii="Times New Roman" w:hAnsi="Times New Roman" w:cs="Times New Roman"/>
          <w:sz w:val="24"/>
          <w:szCs w:val="24"/>
        </w:rPr>
        <w:t>zu</w:t>
      </w:r>
      <w:r w:rsidR="000D7454">
        <w:rPr>
          <w:rFonts w:ascii="Times New Roman" w:hAnsi="Times New Roman" w:cs="Times New Roman"/>
          <w:sz w:val="24"/>
          <w:szCs w:val="24"/>
        </w:rPr>
        <w:t xml:space="preserve">r islamischen Wohlfahrtspflege. </w:t>
      </w:r>
      <w:r w:rsidR="00AB2D2A">
        <w:rPr>
          <w:rFonts w:ascii="Times New Roman" w:hAnsi="Times New Roman" w:cs="Times New Roman"/>
          <w:sz w:val="24"/>
          <w:szCs w:val="24"/>
        </w:rPr>
        <w:t xml:space="preserve">Zur Schließung dieser Forschungslücke möchte das Promotionsvorhaben beitragen, welches auch </w:t>
      </w:r>
      <w:r w:rsidR="00F4174B">
        <w:rPr>
          <w:rFonts w:ascii="Times New Roman" w:hAnsi="Times New Roman" w:cs="Times New Roman"/>
          <w:sz w:val="24"/>
          <w:szCs w:val="24"/>
        </w:rPr>
        <w:t xml:space="preserve">hochaktuell </w:t>
      </w:r>
      <w:r w:rsidR="00AB2D2A">
        <w:rPr>
          <w:rFonts w:ascii="Times New Roman" w:hAnsi="Times New Roman" w:cs="Times New Roman"/>
          <w:sz w:val="24"/>
          <w:szCs w:val="24"/>
        </w:rPr>
        <w:t xml:space="preserve">ist. </w:t>
      </w:r>
      <w:r w:rsidR="00F4174B">
        <w:rPr>
          <w:rFonts w:ascii="Times New Roman" w:hAnsi="Times New Roman" w:cs="Times New Roman"/>
          <w:sz w:val="24"/>
          <w:szCs w:val="24"/>
        </w:rPr>
        <w:t>Denn v</w:t>
      </w:r>
      <w:r w:rsidRPr="00493751">
        <w:rPr>
          <w:rFonts w:ascii="Times New Roman" w:hAnsi="Times New Roman" w:cs="Times New Roman"/>
          <w:sz w:val="24"/>
          <w:szCs w:val="24"/>
        </w:rPr>
        <w:t xml:space="preserve">or dem </w:t>
      </w:r>
      <w:r w:rsidR="002E2596">
        <w:rPr>
          <w:rFonts w:ascii="Times New Roman" w:hAnsi="Times New Roman" w:cs="Times New Roman"/>
          <w:sz w:val="24"/>
          <w:szCs w:val="24"/>
        </w:rPr>
        <w:t xml:space="preserve">Hintergrund </w:t>
      </w:r>
      <w:r w:rsidR="00322276">
        <w:rPr>
          <w:rFonts w:ascii="Times New Roman" w:hAnsi="Times New Roman" w:cs="Times New Roman"/>
          <w:sz w:val="24"/>
          <w:szCs w:val="24"/>
        </w:rPr>
        <w:t xml:space="preserve">der </w:t>
      </w:r>
      <w:r w:rsidR="00F4174B">
        <w:rPr>
          <w:rFonts w:ascii="Times New Roman" w:hAnsi="Times New Roman" w:cs="Times New Roman"/>
          <w:sz w:val="24"/>
          <w:szCs w:val="24"/>
        </w:rPr>
        <w:t>ge</w:t>
      </w:r>
      <w:r w:rsidRPr="00493751">
        <w:rPr>
          <w:rFonts w:ascii="Times New Roman" w:hAnsi="Times New Roman" w:cs="Times New Roman"/>
          <w:sz w:val="24"/>
          <w:szCs w:val="24"/>
        </w:rPr>
        <w:t>st</w:t>
      </w:r>
      <w:r w:rsidR="00F4174B">
        <w:rPr>
          <w:rFonts w:ascii="Times New Roman" w:hAnsi="Times New Roman" w:cs="Times New Roman"/>
          <w:sz w:val="24"/>
          <w:szCs w:val="24"/>
        </w:rPr>
        <w:t>i</w:t>
      </w:r>
      <w:r w:rsidRPr="00493751">
        <w:rPr>
          <w:rFonts w:ascii="Times New Roman" w:hAnsi="Times New Roman" w:cs="Times New Roman"/>
          <w:sz w:val="24"/>
          <w:szCs w:val="24"/>
        </w:rPr>
        <w:t>egenen Zahl von Zufluchtssuchenden</w:t>
      </w:r>
      <w:r w:rsidR="002E2596">
        <w:rPr>
          <w:rFonts w:ascii="Times New Roman" w:hAnsi="Times New Roman" w:cs="Times New Roman"/>
          <w:sz w:val="24"/>
          <w:szCs w:val="24"/>
        </w:rPr>
        <w:t xml:space="preserve"> in Deutschland</w:t>
      </w:r>
      <w:r w:rsidRPr="00493751">
        <w:rPr>
          <w:rFonts w:ascii="Times New Roman" w:hAnsi="Times New Roman" w:cs="Times New Roman"/>
          <w:sz w:val="24"/>
          <w:szCs w:val="24"/>
        </w:rPr>
        <w:t xml:space="preserve">, von denen </w:t>
      </w:r>
      <w:r w:rsidR="002E2596">
        <w:rPr>
          <w:rFonts w:ascii="Times New Roman" w:hAnsi="Times New Roman" w:cs="Times New Roman"/>
          <w:sz w:val="24"/>
          <w:szCs w:val="24"/>
        </w:rPr>
        <w:t xml:space="preserve">laut Statista </w:t>
      </w:r>
      <w:r w:rsidR="002642E4">
        <w:rPr>
          <w:rFonts w:ascii="Times New Roman" w:hAnsi="Times New Roman" w:cs="Times New Roman"/>
          <w:sz w:val="24"/>
          <w:szCs w:val="24"/>
        </w:rPr>
        <w:t xml:space="preserve">(2019) </w:t>
      </w:r>
      <w:r w:rsidR="002E2596">
        <w:rPr>
          <w:rFonts w:ascii="Times New Roman" w:hAnsi="Times New Roman" w:cs="Times New Roman"/>
          <w:sz w:val="24"/>
          <w:szCs w:val="24"/>
        </w:rPr>
        <w:t>die ersten sechs Herkunfts</w:t>
      </w:r>
      <w:r w:rsidR="002642E4">
        <w:rPr>
          <w:rFonts w:ascii="Times New Roman" w:hAnsi="Times New Roman" w:cs="Times New Roman"/>
          <w:sz w:val="24"/>
          <w:szCs w:val="24"/>
        </w:rPr>
        <w:t>staaten</w:t>
      </w:r>
      <w:r w:rsidR="002E2596">
        <w:rPr>
          <w:rFonts w:ascii="Times New Roman" w:hAnsi="Times New Roman" w:cs="Times New Roman"/>
          <w:sz w:val="24"/>
          <w:szCs w:val="24"/>
        </w:rPr>
        <w:t xml:space="preserve"> islamisch geprägte Länder</w:t>
      </w:r>
      <w:r w:rsidR="002E2596">
        <w:rPr>
          <w:rStyle w:val="Funotenzeichen"/>
          <w:rFonts w:ascii="Times New Roman" w:hAnsi="Times New Roman" w:cs="Times New Roman"/>
          <w:sz w:val="24"/>
          <w:szCs w:val="24"/>
        </w:rPr>
        <w:footnoteReference w:id="2"/>
      </w:r>
      <w:r w:rsidR="002E2596">
        <w:rPr>
          <w:rFonts w:ascii="Times New Roman" w:hAnsi="Times New Roman" w:cs="Times New Roman"/>
          <w:sz w:val="24"/>
          <w:szCs w:val="24"/>
        </w:rPr>
        <w:t xml:space="preserve"> sind, </w:t>
      </w:r>
      <w:r w:rsidRPr="00493751">
        <w:rPr>
          <w:rFonts w:ascii="Times New Roman" w:hAnsi="Times New Roman" w:cs="Times New Roman"/>
          <w:sz w:val="24"/>
          <w:szCs w:val="24"/>
        </w:rPr>
        <w:t>stellt sich für mich die Frage, welche Rolle islamische Wohlfahrtspflege</w:t>
      </w:r>
      <w:r w:rsidR="008278EB">
        <w:rPr>
          <w:rFonts w:ascii="Times New Roman" w:hAnsi="Times New Roman" w:cs="Times New Roman"/>
          <w:sz w:val="24"/>
          <w:szCs w:val="24"/>
        </w:rPr>
        <w:t xml:space="preserve"> </w:t>
      </w:r>
      <w:r w:rsidR="00F4174B">
        <w:rPr>
          <w:rFonts w:ascii="Times New Roman" w:hAnsi="Times New Roman" w:cs="Times New Roman"/>
          <w:sz w:val="24"/>
          <w:szCs w:val="24"/>
        </w:rPr>
        <w:t xml:space="preserve">in </w:t>
      </w:r>
      <w:r w:rsidR="00DB04F6">
        <w:rPr>
          <w:rFonts w:ascii="Times New Roman" w:hAnsi="Times New Roman" w:cs="Times New Roman"/>
          <w:sz w:val="24"/>
          <w:szCs w:val="24"/>
        </w:rPr>
        <w:t xml:space="preserve">der </w:t>
      </w:r>
      <w:r w:rsidR="008278EB">
        <w:rPr>
          <w:rFonts w:ascii="Times New Roman" w:hAnsi="Times New Roman" w:cs="Times New Roman"/>
          <w:sz w:val="24"/>
          <w:szCs w:val="24"/>
        </w:rPr>
        <w:t>Flüchtlingshilfe</w:t>
      </w:r>
      <w:r w:rsidRPr="00493751">
        <w:rPr>
          <w:rFonts w:ascii="Times New Roman" w:hAnsi="Times New Roman" w:cs="Times New Roman"/>
          <w:sz w:val="24"/>
          <w:szCs w:val="24"/>
        </w:rPr>
        <w:t xml:space="preserve"> </w:t>
      </w:r>
      <w:r w:rsidR="00F4174B">
        <w:rPr>
          <w:rFonts w:ascii="Times New Roman" w:hAnsi="Times New Roman" w:cs="Times New Roman"/>
          <w:sz w:val="24"/>
          <w:szCs w:val="24"/>
        </w:rPr>
        <w:t xml:space="preserve">in Deutschland </w:t>
      </w:r>
      <w:r w:rsidRPr="00493751">
        <w:rPr>
          <w:rFonts w:ascii="Times New Roman" w:hAnsi="Times New Roman" w:cs="Times New Roman"/>
          <w:sz w:val="24"/>
          <w:szCs w:val="24"/>
        </w:rPr>
        <w:t>spielt</w:t>
      </w:r>
      <w:r w:rsidR="000B55F8">
        <w:rPr>
          <w:rFonts w:ascii="Times New Roman" w:hAnsi="Times New Roman" w:cs="Times New Roman"/>
          <w:sz w:val="24"/>
          <w:szCs w:val="24"/>
        </w:rPr>
        <w:t xml:space="preserve">. </w:t>
      </w:r>
    </w:p>
    <w:p w14:paraId="3FB9A7AB" w14:textId="567802AC" w:rsidR="002642E4" w:rsidRDefault="00493751" w:rsidP="009D71D2">
      <w:pPr>
        <w:spacing w:after="120" w:line="360" w:lineRule="auto"/>
        <w:jc w:val="both"/>
        <w:rPr>
          <w:rFonts w:ascii="Times New Roman" w:hAnsi="Times New Roman" w:cs="Times New Roman"/>
          <w:sz w:val="24"/>
          <w:szCs w:val="24"/>
        </w:rPr>
      </w:pPr>
      <w:r w:rsidRPr="00493751">
        <w:rPr>
          <w:rFonts w:ascii="Times New Roman" w:hAnsi="Times New Roman" w:cs="Times New Roman"/>
          <w:sz w:val="24"/>
          <w:szCs w:val="24"/>
        </w:rPr>
        <w:t xml:space="preserve">Bislang </w:t>
      </w:r>
      <w:r w:rsidR="002642E4">
        <w:rPr>
          <w:rFonts w:ascii="Times New Roman" w:hAnsi="Times New Roman" w:cs="Times New Roman"/>
          <w:sz w:val="24"/>
          <w:szCs w:val="24"/>
        </w:rPr>
        <w:t>besteh</w:t>
      </w:r>
      <w:r w:rsidR="000B55F8">
        <w:rPr>
          <w:rFonts w:ascii="Times New Roman" w:hAnsi="Times New Roman" w:cs="Times New Roman"/>
          <w:sz w:val="24"/>
          <w:szCs w:val="24"/>
        </w:rPr>
        <w:t>en</w:t>
      </w:r>
      <w:r w:rsidR="002642E4" w:rsidRPr="00493751">
        <w:rPr>
          <w:rFonts w:ascii="Times New Roman" w:hAnsi="Times New Roman" w:cs="Times New Roman"/>
          <w:sz w:val="24"/>
          <w:szCs w:val="24"/>
        </w:rPr>
        <w:t xml:space="preserve"> </w:t>
      </w:r>
      <w:r w:rsidRPr="00493751">
        <w:rPr>
          <w:rFonts w:ascii="Times New Roman" w:hAnsi="Times New Roman" w:cs="Times New Roman"/>
          <w:sz w:val="24"/>
          <w:szCs w:val="24"/>
        </w:rPr>
        <w:t>zwar</w:t>
      </w:r>
      <w:r w:rsidR="002642E4">
        <w:rPr>
          <w:rFonts w:ascii="Times New Roman" w:hAnsi="Times New Roman" w:cs="Times New Roman"/>
          <w:sz w:val="24"/>
          <w:szCs w:val="24"/>
        </w:rPr>
        <w:t xml:space="preserve"> noch kein</w:t>
      </w:r>
      <w:r w:rsidR="007869E3">
        <w:rPr>
          <w:rFonts w:ascii="Times New Roman" w:hAnsi="Times New Roman" w:cs="Times New Roman"/>
          <w:sz w:val="24"/>
          <w:szCs w:val="24"/>
        </w:rPr>
        <w:t xml:space="preserve">e in die Sozialstruktur </w:t>
      </w:r>
      <w:r w:rsidR="00A41868">
        <w:rPr>
          <w:rFonts w:ascii="Times New Roman" w:hAnsi="Times New Roman" w:cs="Times New Roman"/>
          <w:sz w:val="24"/>
          <w:szCs w:val="24"/>
        </w:rPr>
        <w:t xml:space="preserve">eingebundenen, </w:t>
      </w:r>
      <w:r w:rsidRPr="00493751">
        <w:rPr>
          <w:rFonts w:ascii="Times New Roman" w:hAnsi="Times New Roman" w:cs="Times New Roman"/>
          <w:sz w:val="24"/>
          <w:szCs w:val="24"/>
        </w:rPr>
        <w:t>islamische</w:t>
      </w:r>
      <w:r w:rsidR="00A41868">
        <w:rPr>
          <w:rFonts w:ascii="Times New Roman" w:hAnsi="Times New Roman" w:cs="Times New Roman"/>
          <w:sz w:val="24"/>
          <w:szCs w:val="24"/>
        </w:rPr>
        <w:t>n</w:t>
      </w:r>
      <w:r w:rsidR="00B61C06">
        <w:rPr>
          <w:rFonts w:ascii="Times New Roman" w:hAnsi="Times New Roman" w:cs="Times New Roman"/>
          <w:sz w:val="24"/>
          <w:szCs w:val="24"/>
        </w:rPr>
        <w:t xml:space="preserve"> </w:t>
      </w:r>
      <w:r w:rsidRPr="00493751">
        <w:rPr>
          <w:rFonts w:ascii="Times New Roman" w:hAnsi="Times New Roman" w:cs="Times New Roman"/>
          <w:sz w:val="24"/>
          <w:szCs w:val="24"/>
        </w:rPr>
        <w:t>Wohlfahrts</w:t>
      </w:r>
      <w:r w:rsidRPr="00485713">
        <w:rPr>
          <w:rFonts w:ascii="Times New Roman" w:hAnsi="Times New Roman" w:cs="Times New Roman"/>
          <w:i/>
          <w:sz w:val="24"/>
          <w:szCs w:val="24"/>
        </w:rPr>
        <w:t>verb</w:t>
      </w:r>
      <w:r w:rsidR="007869E3" w:rsidRPr="00485713">
        <w:rPr>
          <w:rFonts w:ascii="Times New Roman" w:hAnsi="Times New Roman" w:cs="Times New Roman"/>
          <w:i/>
          <w:sz w:val="24"/>
          <w:szCs w:val="24"/>
        </w:rPr>
        <w:t>ände</w:t>
      </w:r>
      <w:r w:rsidR="007869E3">
        <w:rPr>
          <w:rStyle w:val="Funotenzeichen"/>
          <w:rFonts w:ascii="Times New Roman" w:hAnsi="Times New Roman" w:cs="Times New Roman"/>
          <w:sz w:val="24"/>
          <w:szCs w:val="24"/>
        </w:rPr>
        <w:footnoteReference w:id="3"/>
      </w:r>
      <w:r w:rsidRPr="00493751">
        <w:rPr>
          <w:rFonts w:ascii="Times New Roman" w:hAnsi="Times New Roman" w:cs="Times New Roman"/>
          <w:sz w:val="24"/>
          <w:szCs w:val="24"/>
        </w:rPr>
        <w:t xml:space="preserve">, doch erste empirische Beobachtungen zeigen, dass Aktivitäten in der </w:t>
      </w:r>
      <w:r w:rsidR="00CF6A20" w:rsidRPr="00493751">
        <w:rPr>
          <w:rFonts w:ascii="Times New Roman" w:hAnsi="Times New Roman" w:cs="Times New Roman"/>
          <w:sz w:val="24"/>
          <w:szCs w:val="24"/>
        </w:rPr>
        <w:t>islamische</w:t>
      </w:r>
      <w:r w:rsidR="00CF6A20">
        <w:rPr>
          <w:rFonts w:ascii="Times New Roman" w:hAnsi="Times New Roman" w:cs="Times New Roman"/>
          <w:sz w:val="24"/>
          <w:szCs w:val="24"/>
        </w:rPr>
        <w:t xml:space="preserve">n </w:t>
      </w:r>
      <w:r w:rsidRPr="00493751">
        <w:rPr>
          <w:rFonts w:ascii="Times New Roman" w:hAnsi="Times New Roman" w:cs="Times New Roman"/>
          <w:sz w:val="24"/>
          <w:szCs w:val="24"/>
        </w:rPr>
        <w:t>Wohlfahrts</w:t>
      </w:r>
      <w:r w:rsidRPr="00485713">
        <w:rPr>
          <w:rFonts w:ascii="Times New Roman" w:hAnsi="Times New Roman" w:cs="Times New Roman"/>
          <w:i/>
          <w:sz w:val="24"/>
          <w:szCs w:val="24"/>
        </w:rPr>
        <w:t xml:space="preserve">pflege </w:t>
      </w:r>
      <w:r w:rsidRPr="00493751">
        <w:rPr>
          <w:rFonts w:ascii="Times New Roman" w:hAnsi="Times New Roman" w:cs="Times New Roman"/>
          <w:sz w:val="24"/>
          <w:szCs w:val="24"/>
        </w:rPr>
        <w:t>vorhanden sind</w:t>
      </w:r>
      <w:r w:rsidR="008278EB">
        <w:rPr>
          <w:rFonts w:ascii="Times New Roman" w:hAnsi="Times New Roman" w:cs="Times New Roman"/>
          <w:sz w:val="24"/>
          <w:szCs w:val="24"/>
        </w:rPr>
        <w:t xml:space="preserve"> (</w:t>
      </w:r>
      <w:r w:rsidR="00D45FE4">
        <w:rPr>
          <w:rFonts w:ascii="Times New Roman" w:hAnsi="Times New Roman" w:cs="Times New Roman"/>
          <w:sz w:val="24"/>
          <w:szCs w:val="24"/>
        </w:rPr>
        <w:t xml:space="preserve">Gerlach </w:t>
      </w:r>
      <w:r w:rsidR="008278EB">
        <w:rPr>
          <w:rFonts w:ascii="Times New Roman" w:hAnsi="Times New Roman" w:cs="Times New Roman"/>
          <w:sz w:val="24"/>
          <w:szCs w:val="24"/>
        </w:rPr>
        <w:t>2017, S.</w:t>
      </w:r>
      <w:r w:rsidR="00587D8E">
        <w:rPr>
          <w:rFonts w:ascii="Times New Roman" w:hAnsi="Times New Roman" w:cs="Times New Roman"/>
          <w:sz w:val="24"/>
          <w:szCs w:val="24"/>
        </w:rPr>
        <w:t xml:space="preserve"> </w:t>
      </w:r>
      <w:r w:rsidR="008278EB">
        <w:rPr>
          <w:rFonts w:ascii="Times New Roman" w:hAnsi="Times New Roman" w:cs="Times New Roman"/>
          <w:sz w:val="24"/>
          <w:szCs w:val="24"/>
        </w:rPr>
        <w:t>7)</w:t>
      </w:r>
      <w:r w:rsidRPr="00493751">
        <w:rPr>
          <w:rFonts w:ascii="Times New Roman" w:hAnsi="Times New Roman" w:cs="Times New Roman"/>
          <w:sz w:val="24"/>
          <w:szCs w:val="24"/>
        </w:rPr>
        <w:t>.</w:t>
      </w:r>
      <w:r w:rsidR="008278EB">
        <w:rPr>
          <w:rFonts w:ascii="Times New Roman" w:hAnsi="Times New Roman" w:cs="Times New Roman"/>
          <w:sz w:val="24"/>
          <w:szCs w:val="24"/>
        </w:rPr>
        <w:t xml:space="preserve"> </w:t>
      </w:r>
      <w:r w:rsidR="0076083E">
        <w:rPr>
          <w:rFonts w:ascii="Times New Roman" w:hAnsi="Times New Roman" w:cs="Times New Roman"/>
          <w:sz w:val="24"/>
          <w:szCs w:val="24"/>
        </w:rPr>
        <w:t xml:space="preserve">In diesem Rahmen </w:t>
      </w:r>
      <w:r w:rsidR="00CF6A20">
        <w:rPr>
          <w:rFonts w:ascii="Times New Roman" w:hAnsi="Times New Roman" w:cs="Times New Roman"/>
          <w:sz w:val="24"/>
          <w:szCs w:val="24"/>
        </w:rPr>
        <w:t>werden Leistungen</w:t>
      </w:r>
      <w:r w:rsidR="008278EB">
        <w:rPr>
          <w:rFonts w:ascii="Times New Roman" w:hAnsi="Times New Roman" w:cs="Times New Roman"/>
          <w:sz w:val="24"/>
          <w:szCs w:val="24"/>
        </w:rPr>
        <w:t xml:space="preserve"> </w:t>
      </w:r>
      <w:r w:rsidR="0076083E">
        <w:rPr>
          <w:rFonts w:ascii="Times New Roman" w:hAnsi="Times New Roman" w:cs="Times New Roman"/>
          <w:sz w:val="24"/>
          <w:szCs w:val="24"/>
        </w:rPr>
        <w:t>in</w:t>
      </w:r>
      <w:r w:rsidRPr="00493751">
        <w:rPr>
          <w:rFonts w:ascii="Times New Roman" w:hAnsi="Times New Roman" w:cs="Times New Roman"/>
          <w:sz w:val="24"/>
          <w:szCs w:val="24"/>
        </w:rPr>
        <w:t xml:space="preserve"> </w:t>
      </w:r>
      <w:r w:rsidR="0076083E">
        <w:rPr>
          <w:rFonts w:ascii="Times New Roman" w:hAnsi="Times New Roman" w:cs="Times New Roman"/>
          <w:sz w:val="24"/>
          <w:szCs w:val="24"/>
        </w:rPr>
        <w:t>(</w:t>
      </w:r>
      <w:r w:rsidRPr="00493751">
        <w:rPr>
          <w:rFonts w:ascii="Times New Roman" w:hAnsi="Times New Roman" w:cs="Times New Roman"/>
          <w:sz w:val="24"/>
          <w:szCs w:val="24"/>
        </w:rPr>
        <w:t>informelle</w:t>
      </w:r>
      <w:r w:rsidR="0076083E">
        <w:rPr>
          <w:rFonts w:ascii="Times New Roman" w:hAnsi="Times New Roman" w:cs="Times New Roman"/>
          <w:sz w:val="24"/>
          <w:szCs w:val="24"/>
        </w:rPr>
        <w:t>r)</w:t>
      </w:r>
      <w:r w:rsidRPr="00493751">
        <w:rPr>
          <w:rFonts w:ascii="Times New Roman" w:hAnsi="Times New Roman" w:cs="Times New Roman"/>
          <w:sz w:val="24"/>
          <w:szCs w:val="24"/>
        </w:rPr>
        <w:t xml:space="preserve"> Kooperation mit staatlichen Institutionen</w:t>
      </w:r>
      <w:r w:rsidR="002A760C">
        <w:rPr>
          <w:rFonts w:ascii="Times New Roman" w:hAnsi="Times New Roman" w:cs="Times New Roman"/>
          <w:sz w:val="24"/>
          <w:szCs w:val="24"/>
        </w:rPr>
        <w:t xml:space="preserve"> für Flüchtlinge</w:t>
      </w:r>
      <w:r w:rsidRPr="00493751">
        <w:rPr>
          <w:rFonts w:ascii="Times New Roman" w:hAnsi="Times New Roman" w:cs="Times New Roman"/>
          <w:sz w:val="24"/>
          <w:szCs w:val="24"/>
        </w:rPr>
        <w:t xml:space="preserve"> bereitgestellt </w:t>
      </w:r>
      <w:r w:rsidR="008278EB">
        <w:rPr>
          <w:rFonts w:ascii="Times New Roman" w:hAnsi="Times New Roman" w:cs="Times New Roman"/>
          <w:sz w:val="24"/>
          <w:szCs w:val="24"/>
        </w:rPr>
        <w:t>(</w:t>
      </w:r>
      <w:r w:rsidR="00D45FE4">
        <w:rPr>
          <w:rFonts w:ascii="Times New Roman" w:hAnsi="Times New Roman" w:cs="Times New Roman"/>
          <w:sz w:val="24"/>
          <w:szCs w:val="24"/>
        </w:rPr>
        <w:t xml:space="preserve">Schmid </w:t>
      </w:r>
      <w:r w:rsidR="008278EB">
        <w:rPr>
          <w:rFonts w:ascii="Times New Roman" w:hAnsi="Times New Roman" w:cs="Times New Roman"/>
          <w:sz w:val="24"/>
          <w:szCs w:val="24"/>
        </w:rPr>
        <w:t>2017</w:t>
      </w:r>
      <w:r w:rsidR="008278EB" w:rsidRPr="004C5AAF">
        <w:rPr>
          <w:rFonts w:ascii="Times New Roman" w:hAnsi="Times New Roman" w:cs="Times New Roman"/>
          <w:sz w:val="24"/>
          <w:szCs w:val="24"/>
        </w:rPr>
        <w:t>, S.</w:t>
      </w:r>
      <w:r w:rsidR="00485713">
        <w:rPr>
          <w:rFonts w:ascii="Times New Roman" w:hAnsi="Times New Roman" w:cs="Times New Roman"/>
          <w:sz w:val="24"/>
          <w:szCs w:val="24"/>
        </w:rPr>
        <w:t xml:space="preserve"> </w:t>
      </w:r>
      <w:r w:rsidR="008278EB" w:rsidRPr="004C5AAF">
        <w:rPr>
          <w:rFonts w:ascii="Times New Roman" w:hAnsi="Times New Roman" w:cs="Times New Roman"/>
          <w:sz w:val="24"/>
          <w:szCs w:val="24"/>
        </w:rPr>
        <w:t>189)</w:t>
      </w:r>
      <w:r w:rsidRPr="004C5AAF">
        <w:rPr>
          <w:rFonts w:ascii="Times New Roman" w:hAnsi="Times New Roman" w:cs="Times New Roman"/>
          <w:sz w:val="24"/>
          <w:szCs w:val="24"/>
        </w:rPr>
        <w:t>.</w:t>
      </w:r>
      <w:r w:rsidRPr="00493751">
        <w:rPr>
          <w:rFonts w:ascii="Times New Roman" w:hAnsi="Times New Roman" w:cs="Times New Roman"/>
          <w:sz w:val="24"/>
          <w:szCs w:val="24"/>
        </w:rPr>
        <w:t xml:space="preserve"> Dazu zählen </w:t>
      </w:r>
      <w:r w:rsidR="0076083E">
        <w:rPr>
          <w:rFonts w:ascii="Times New Roman" w:hAnsi="Times New Roman" w:cs="Times New Roman"/>
          <w:sz w:val="24"/>
          <w:szCs w:val="24"/>
        </w:rPr>
        <w:t>unter anderem</w:t>
      </w:r>
      <w:r w:rsidR="0076083E" w:rsidRPr="00493751">
        <w:rPr>
          <w:rFonts w:ascii="Times New Roman" w:hAnsi="Times New Roman" w:cs="Times New Roman"/>
          <w:sz w:val="24"/>
          <w:szCs w:val="24"/>
        </w:rPr>
        <w:t xml:space="preserve"> </w:t>
      </w:r>
      <w:r w:rsidRPr="00493751">
        <w:rPr>
          <w:rFonts w:ascii="Times New Roman" w:hAnsi="Times New Roman" w:cs="Times New Roman"/>
          <w:sz w:val="24"/>
          <w:szCs w:val="24"/>
        </w:rPr>
        <w:t xml:space="preserve">folgende Projekte, die mein </w:t>
      </w:r>
      <w:r w:rsidRPr="00493751">
        <w:rPr>
          <w:rFonts w:ascii="Times New Roman" w:hAnsi="Times New Roman" w:cs="Times New Roman"/>
          <w:sz w:val="24"/>
          <w:szCs w:val="24"/>
        </w:rPr>
        <w:lastRenderedPageBreak/>
        <w:t xml:space="preserve">Interesse </w:t>
      </w:r>
      <w:r w:rsidR="002642E4">
        <w:rPr>
          <w:rFonts w:ascii="Times New Roman" w:hAnsi="Times New Roman" w:cs="Times New Roman"/>
          <w:sz w:val="24"/>
          <w:szCs w:val="24"/>
        </w:rPr>
        <w:t xml:space="preserve">an der wissenschaftlichen Auseinandersetzung mit dem Thema </w:t>
      </w:r>
      <w:r w:rsidR="00E3232E">
        <w:rPr>
          <w:rFonts w:ascii="Times New Roman" w:hAnsi="Times New Roman" w:cs="Times New Roman"/>
          <w:sz w:val="24"/>
          <w:szCs w:val="24"/>
        </w:rPr>
        <w:t xml:space="preserve">gestärkt haben: </w:t>
      </w:r>
      <w:r w:rsidR="00485713" w:rsidRPr="005754C1">
        <w:rPr>
          <w:rFonts w:ascii="Times New Roman" w:hAnsi="Times New Roman"/>
          <w:sz w:val="24"/>
        </w:rPr>
        <w:t>„</w:t>
      </w:r>
      <w:r w:rsidR="00485713" w:rsidRPr="0075427D">
        <w:rPr>
          <w:rFonts w:ascii="Times New Roman" w:hAnsi="Times New Roman" w:cs="Times New Roman"/>
          <w:sz w:val="24"/>
          <w:szCs w:val="24"/>
        </w:rPr>
        <w:t>M</w:t>
      </w:r>
      <w:r w:rsidR="00E3232E" w:rsidRPr="0075427D">
        <w:rPr>
          <w:rFonts w:ascii="Times New Roman" w:hAnsi="Times New Roman" w:cs="Times New Roman"/>
          <w:sz w:val="24"/>
          <w:szCs w:val="24"/>
        </w:rPr>
        <w:t>uslimische Gemeinden bilden Partnerschafte</w:t>
      </w:r>
      <w:r w:rsidR="00E3232E" w:rsidRPr="005754C1">
        <w:rPr>
          <w:rFonts w:ascii="Times New Roman" w:hAnsi="Times New Roman"/>
          <w:sz w:val="24"/>
        </w:rPr>
        <w:t>n</w:t>
      </w:r>
      <w:r w:rsidR="00485713" w:rsidRPr="005754C1">
        <w:rPr>
          <w:rFonts w:ascii="Times New Roman" w:hAnsi="Times New Roman"/>
          <w:sz w:val="24"/>
        </w:rPr>
        <w:t>“</w:t>
      </w:r>
      <w:r w:rsidR="00E3232E" w:rsidRPr="0075427D">
        <w:rPr>
          <w:rFonts w:ascii="Times New Roman" w:hAnsi="Times New Roman" w:cs="Times New Roman"/>
          <w:sz w:val="24"/>
          <w:szCs w:val="24"/>
        </w:rPr>
        <w:t xml:space="preserve"> von der Türkisch-Islamischen Union der Anstalt für Religion (DITIB), dem Zentralrat der Marokkaner in Deutschland</w:t>
      </w:r>
      <w:r w:rsidR="00C47864" w:rsidRPr="0075427D">
        <w:rPr>
          <w:rFonts w:ascii="Times New Roman" w:hAnsi="Times New Roman" w:cs="Times New Roman"/>
          <w:sz w:val="24"/>
          <w:szCs w:val="24"/>
        </w:rPr>
        <w:t xml:space="preserve"> und der </w:t>
      </w:r>
      <w:r w:rsidR="00C47864" w:rsidRPr="0075427D">
        <w:rPr>
          <w:rFonts w:ascii="Times New Roman" w:hAnsi="Times New Roman" w:cs="Times New Roman"/>
          <w:i/>
          <w:sz w:val="24"/>
          <w:szCs w:val="24"/>
        </w:rPr>
        <w:t>Ahmadiyya Muslim Jamaat</w:t>
      </w:r>
      <w:r w:rsidR="00C47864" w:rsidRPr="0076083E">
        <w:rPr>
          <w:rFonts w:ascii="Times New Roman" w:hAnsi="Times New Roman" w:cs="Times New Roman"/>
          <w:sz w:val="24"/>
          <w:szCs w:val="24"/>
        </w:rPr>
        <w:t xml:space="preserve"> durchgeführt wird</w:t>
      </w:r>
      <w:r w:rsidR="00485713" w:rsidRPr="0076083E">
        <w:rPr>
          <w:rFonts w:ascii="Times New Roman" w:hAnsi="Times New Roman" w:cs="Times New Roman"/>
          <w:sz w:val="24"/>
          <w:szCs w:val="24"/>
        </w:rPr>
        <w:t xml:space="preserve"> (</w:t>
      </w:r>
      <w:r w:rsidR="00D45FE4" w:rsidRPr="0076083E">
        <w:rPr>
          <w:rFonts w:ascii="Times New Roman" w:hAnsi="Times New Roman" w:cs="Times New Roman"/>
          <w:sz w:val="24"/>
          <w:szCs w:val="24"/>
        </w:rPr>
        <w:t xml:space="preserve">Schmid </w:t>
      </w:r>
      <w:r w:rsidR="00C47864" w:rsidRPr="0076083E">
        <w:rPr>
          <w:rFonts w:ascii="Times New Roman" w:hAnsi="Times New Roman" w:cs="Times New Roman"/>
          <w:sz w:val="24"/>
          <w:szCs w:val="24"/>
        </w:rPr>
        <w:t>2017, S.</w:t>
      </w:r>
      <w:r w:rsidR="00C12023" w:rsidRPr="0076083E">
        <w:rPr>
          <w:rFonts w:ascii="Times New Roman" w:hAnsi="Times New Roman" w:cs="Times New Roman"/>
          <w:sz w:val="24"/>
          <w:szCs w:val="24"/>
        </w:rPr>
        <w:t xml:space="preserve"> </w:t>
      </w:r>
      <w:r w:rsidR="00C47864" w:rsidRPr="0076083E">
        <w:rPr>
          <w:rFonts w:ascii="Times New Roman" w:hAnsi="Times New Roman" w:cs="Times New Roman"/>
          <w:sz w:val="24"/>
          <w:szCs w:val="24"/>
        </w:rPr>
        <w:t>197)</w:t>
      </w:r>
      <w:r w:rsidR="00E3232E" w:rsidRPr="0076083E">
        <w:rPr>
          <w:rFonts w:ascii="Times New Roman" w:hAnsi="Times New Roman" w:cs="Times New Roman"/>
          <w:sz w:val="24"/>
          <w:szCs w:val="24"/>
        </w:rPr>
        <w:t xml:space="preserve">, </w:t>
      </w:r>
      <w:r w:rsidR="00485713" w:rsidRPr="0076083E">
        <w:rPr>
          <w:rFonts w:ascii="Times New Roman" w:hAnsi="Times New Roman" w:cs="Times New Roman"/>
          <w:sz w:val="24"/>
          <w:szCs w:val="24"/>
        </w:rPr>
        <w:t>„</w:t>
      </w:r>
      <w:r w:rsidR="004C32D9" w:rsidRPr="0076083E">
        <w:rPr>
          <w:rFonts w:ascii="Times New Roman" w:hAnsi="Times New Roman" w:cs="Times New Roman"/>
          <w:sz w:val="24"/>
          <w:szCs w:val="24"/>
        </w:rPr>
        <w:t>Strukturaufbau</w:t>
      </w:r>
      <w:r w:rsidR="003341BE" w:rsidRPr="0076083E">
        <w:rPr>
          <w:rFonts w:ascii="Times New Roman" w:hAnsi="Times New Roman" w:cs="Times New Roman"/>
          <w:sz w:val="24"/>
          <w:szCs w:val="24"/>
        </w:rPr>
        <w:t xml:space="preserve"> und Unterstützung von Ehrenamtlichen in den Moscheegemeinden für die Flüchtlingshilfe durch die Verbände der Deutschen Islam Konferenz</w:t>
      </w:r>
      <w:r w:rsidR="00485713" w:rsidRPr="0076083E">
        <w:rPr>
          <w:rFonts w:ascii="Times New Roman" w:hAnsi="Times New Roman" w:cs="Times New Roman"/>
          <w:sz w:val="24"/>
          <w:szCs w:val="24"/>
        </w:rPr>
        <w:t>“</w:t>
      </w:r>
      <w:r w:rsidR="003341BE" w:rsidRPr="0076083E">
        <w:rPr>
          <w:rFonts w:ascii="Times New Roman" w:hAnsi="Times New Roman" w:cs="Times New Roman"/>
          <w:sz w:val="24"/>
          <w:szCs w:val="24"/>
        </w:rPr>
        <w:t xml:space="preserve"> (SUEM-DIK) von hauptamtlichen Flüchtlingsbeauftragten und </w:t>
      </w:r>
      <w:r w:rsidR="00CF6A20">
        <w:rPr>
          <w:rFonts w:ascii="Times New Roman" w:hAnsi="Times New Roman" w:cs="Times New Roman"/>
          <w:sz w:val="24"/>
          <w:szCs w:val="24"/>
        </w:rPr>
        <w:t>E</w:t>
      </w:r>
      <w:r w:rsidR="003341BE" w:rsidRPr="0076083E">
        <w:rPr>
          <w:rFonts w:ascii="Times New Roman" w:hAnsi="Times New Roman" w:cs="Times New Roman"/>
          <w:sz w:val="24"/>
          <w:szCs w:val="24"/>
        </w:rPr>
        <w:t xml:space="preserve">hrenamtlichen aus diversen islamischen Verbänden und das Projekt </w:t>
      </w:r>
      <w:r w:rsidR="00485713" w:rsidRPr="0076083E">
        <w:rPr>
          <w:rFonts w:ascii="Times New Roman" w:hAnsi="Times New Roman" w:cs="Times New Roman"/>
          <w:sz w:val="24"/>
          <w:szCs w:val="24"/>
        </w:rPr>
        <w:t>„</w:t>
      </w:r>
      <w:r w:rsidR="003341BE" w:rsidRPr="0076083E">
        <w:rPr>
          <w:rFonts w:ascii="Times New Roman" w:hAnsi="Times New Roman" w:cs="Times New Roman"/>
          <w:sz w:val="24"/>
          <w:szCs w:val="24"/>
        </w:rPr>
        <w:t>Moscheen fördern Flüchtlinge</w:t>
      </w:r>
      <w:r w:rsidR="00485713" w:rsidRPr="0076083E">
        <w:rPr>
          <w:rFonts w:ascii="Times New Roman" w:hAnsi="Times New Roman" w:cs="Times New Roman"/>
          <w:sz w:val="24"/>
          <w:szCs w:val="24"/>
        </w:rPr>
        <w:t>“</w:t>
      </w:r>
      <w:r w:rsidR="003341BE" w:rsidRPr="0076083E">
        <w:rPr>
          <w:rFonts w:ascii="Times New Roman" w:hAnsi="Times New Roman" w:cs="Times New Roman"/>
          <w:sz w:val="24"/>
          <w:szCs w:val="24"/>
        </w:rPr>
        <w:t xml:space="preserve"> ebenfalls von islamischen Verbänden</w:t>
      </w:r>
      <w:r w:rsidR="003A2DE0" w:rsidRPr="0076083E">
        <w:rPr>
          <w:rFonts w:ascii="Times New Roman" w:hAnsi="Times New Roman" w:cs="Times New Roman"/>
          <w:sz w:val="24"/>
          <w:szCs w:val="24"/>
        </w:rPr>
        <w:t xml:space="preserve"> (</w:t>
      </w:r>
      <w:r w:rsidR="00D45FE4" w:rsidRPr="005754C1">
        <w:rPr>
          <w:rFonts w:ascii="Times New Roman" w:hAnsi="Times New Roman"/>
          <w:sz w:val="24"/>
        </w:rPr>
        <w:t>Ceylan</w:t>
      </w:r>
      <w:r w:rsidR="00F756D4" w:rsidRPr="005754C1">
        <w:rPr>
          <w:rFonts w:ascii="Times New Roman" w:hAnsi="Times New Roman"/>
          <w:sz w:val="24"/>
        </w:rPr>
        <w:t>/Charchira 2018</w:t>
      </w:r>
      <w:r w:rsidR="003A2DE0" w:rsidRPr="005754C1">
        <w:rPr>
          <w:rFonts w:ascii="Times New Roman" w:hAnsi="Times New Roman"/>
          <w:sz w:val="24"/>
        </w:rPr>
        <w:t>, S.</w:t>
      </w:r>
      <w:r w:rsidR="00C12023" w:rsidRPr="005754C1">
        <w:rPr>
          <w:rFonts w:ascii="Times New Roman" w:hAnsi="Times New Roman"/>
          <w:sz w:val="24"/>
        </w:rPr>
        <w:t xml:space="preserve"> </w:t>
      </w:r>
      <w:r w:rsidR="003A2DE0" w:rsidRPr="005754C1">
        <w:rPr>
          <w:rFonts w:ascii="Times New Roman" w:hAnsi="Times New Roman"/>
          <w:sz w:val="24"/>
        </w:rPr>
        <w:t>196</w:t>
      </w:r>
      <w:r w:rsidR="00F756D4" w:rsidRPr="005754C1">
        <w:rPr>
          <w:rFonts w:ascii="Times New Roman" w:hAnsi="Times New Roman"/>
          <w:sz w:val="24"/>
        </w:rPr>
        <w:t xml:space="preserve"> ff.</w:t>
      </w:r>
      <w:r w:rsidR="003A2DE0" w:rsidRPr="005754C1">
        <w:rPr>
          <w:rFonts w:ascii="Times New Roman" w:hAnsi="Times New Roman"/>
          <w:sz w:val="24"/>
        </w:rPr>
        <w:t>)</w:t>
      </w:r>
      <w:r w:rsidR="003341BE" w:rsidRPr="005754C1">
        <w:rPr>
          <w:rFonts w:ascii="Times New Roman" w:hAnsi="Times New Roman"/>
          <w:sz w:val="24"/>
        </w:rPr>
        <w:t>.</w:t>
      </w:r>
      <w:r w:rsidR="004C32D9">
        <w:rPr>
          <w:rFonts w:ascii="Times New Roman" w:hAnsi="Times New Roman" w:cs="Times New Roman"/>
          <w:sz w:val="24"/>
          <w:szCs w:val="24"/>
        </w:rPr>
        <w:t xml:space="preserve"> </w:t>
      </w:r>
    </w:p>
    <w:p w14:paraId="50622DCD" w14:textId="77777777" w:rsidR="00493751" w:rsidRPr="00493751" w:rsidRDefault="00493751" w:rsidP="009D71D2">
      <w:pPr>
        <w:spacing w:after="120" w:line="360" w:lineRule="auto"/>
        <w:jc w:val="both"/>
        <w:rPr>
          <w:rFonts w:ascii="Times New Roman" w:hAnsi="Times New Roman" w:cs="Times New Roman"/>
          <w:sz w:val="24"/>
          <w:szCs w:val="24"/>
        </w:rPr>
      </w:pPr>
      <w:r w:rsidRPr="00493751">
        <w:rPr>
          <w:rFonts w:ascii="Times New Roman" w:hAnsi="Times New Roman" w:cs="Times New Roman"/>
          <w:sz w:val="24"/>
          <w:szCs w:val="24"/>
        </w:rPr>
        <w:t>Über diese pu</w:t>
      </w:r>
      <w:r w:rsidR="00B61E3A">
        <w:rPr>
          <w:rFonts w:ascii="Times New Roman" w:hAnsi="Times New Roman" w:cs="Times New Roman"/>
          <w:sz w:val="24"/>
          <w:szCs w:val="24"/>
        </w:rPr>
        <w:t xml:space="preserve">nktuellen Beobachtungen hinaus </w:t>
      </w:r>
      <w:r w:rsidRPr="00493751">
        <w:rPr>
          <w:rFonts w:ascii="Times New Roman" w:hAnsi="Times New Roman" w:cs="Times New Roman"/>
          <w:sz w:val="24"/>
          <w:szCs w:val="24"/>
        </w:rPr>
        <w:t>konzentriert sich die Promotionsarbeit konkret auf die folgenden aufeinander aufbauenden Forschungsfragen:</w:t>
      </w:r>
    </w:p>
    <w:p w14:paraId="6183F3C7" w14:textId="3274D2B8" w:rsidR="00562718" w:rsidRPr="000B55F8" w:rsidRDefault="00562718" w:rsidP="00C12023">
      <w:pPr>
        <w:spacing w:after="120" w:line="360" w:lineRule="auto"/>
        <w:ind w:left="720"/>
        <w:jc w:val="both"/>
        <w:rPr>
          <w:rFonts w:ascii="Times New Roman" w:hAnsi="Times New Roman" w:cs="Times New Roman"/>
          <w:sz w:val="24"/>
          <w:szCs w:val="24"/>
          <w:highlight w:val="yellow"/>
        </w:rPr>
      </w:pPr>
      <w:r>
        <w:rPr>
          <w:rFonts w:ascii="Times New Roman" w:hAnsi="Times New Roman" w:cs="Times New Roman"/>
          <w:sz w:val="24"/>
          <w:szCs w:val="24"/>
        </w:rPr>
        <w:t>Inwie</w:t>
      </w:r>
      <w:r w:rsidR="00C42939">
        <w:rPr>
          <w:rFonts w:ascii="Times New Roman" w:hAnsi="Times New Roman" w:cs="Times New Roman"/>
          <w:sz w:val="24"/>
          <w:szCs w:val="24"/>
        </w:rPr>
        <w:t>weit</w:t>
      </w:r>
      <w:r>
        <w:rPr>
          <w:rFonts w:ascii="Times New Roman" w:hAnsi="Times New Roman" w:cs="Times New Roman"/>
          <w:sz w:val="24"/>
          <w:szCs w:val="24"/>
        </w:rPr>
        <w:t xml:space="preserve"> bieten islamische </w:t>
      </w:r>
      <w:r w:rsidR="00D9494C">
        <w:rPr>
          <w:rFonts w:ascii="Times New Roman" w:hAnsi="Times New Roman" w:cs="Times New Roman"/>
          <w:sz w:val="24"/>
          <w:szCs w:val="24"/>
        </w:rPr>
        <w:t xml:space="preserve">Gemeinden </w:t>
      </w:r>
      <w:r w:rsidR="000B55F8" w:rsidRPr="005754C1">
        <w:rPr>
          <w:rFonts w:ascii="Times New Roman" w:hAnsi="Times New Roman" w:cs="Times New Roman"/>
          <w:sz w:val="24"/>
          <w:szCs w:val="24"/>
        </w:rPr>
        <w:t>zusammen</w:t>
      </w:r>
      <w:r w:rsidR="006364F4" w:rsidRPr="009B4D2E">
        <w:rPr>
          <w:rFonts w:ascii="Times New Roman" w:hAnsi="Times New Roman" w:cs="Times New Roman"/>
          <w:sz w:val="24"/>
          <w:szCs w:val="24"/>
        </w:rPr>
        <w:t xml:space="preserve"> </w:t>
      </w:r>
      <w:r w:rsidR="00687929" w:rsidRPr="009B4D2E">
        <w:rPr>
          <w:rFonts w:ascii="Times New Roman" w:hAnsi="Times New Roman" w:cs="Times New Roman"/>
          <w:sz w:val="24"/>
          <w:szCs w:val="24"/>
        </w:rPr>
        <w:t>mit den staatlichen Stellen (</w:t>
      </w:r>
      <w:r w:rsidR="00580C9E" w:rsidRPr="009B4D2E">
        <w:rPr>
          <w:rFonts w:ascii="Times New Roman" w:hAnsi="Times New Roman" w:cs="Times New Roman"/>
          <w:sz w:val="24"/>
          <w:szCs w:val="24"/>
        </w:rPr>
        <w:t>politische Akteur</w:t>
      </w:r>
      <w:r w:rsidR="00D9494C">
        <w:rPr>
          <w:rFonts w:ascii="Times New Roman" w:hAnsi="Times New Roman" w:cs="Times New Roman"/>
          <w:sz w:val="24"/>
          <w:szCs w:val="24"/>
        </w:rPr>
        <w:t>Innen</w:t>
      </w:r>
      <w:r w:rsidR="00580C9E" w:rsidRPr="009B4D2E">
        <w:rPr>
          <w:rFonts w:ascii="Times New Roman" w:hAnsi="Times New Roman" w:cs="Times New Roman"/>
          <w:sz w:val="24"/>
          <w:szCs w:val="24"/>
        </w:rPr>
        <w:t xml:space="preserve"> auf Landesebene</w:t>
      </w:r>
      <w:r w:rsidR="00687929" w:rsidRPr="009B4D2E">
        <w:rPr>
          <w:rFonts w:ascii="Times New Roman" w:hAnsi="Times New Roman" w:cs="Times New Roman"/>
          <w:sz w:val="24"/>
          <w:szCs w:val="24"/>
        </w:rPr>
        <w:t>)</w:t>
      </w:r>
      <w:r w:rsidR="00FC7432" w:rsidRPr="009B4D2E">
        <w:rPr>
          <w:rFonts w:ascii="Times New Roman" w:hAnsi="Times New Roman" w:cs="Times New Roman"/>
          <w:sz w:val="24"/>
          <w:szCs w:val="24"/>
        </w:rPr>
        <w:t xml:space="preserve"> und anderen Wohlfahrtsverbänden </w:t>
      </w:r>
      <w:r w:rsidR="00CF6A20">
        <w:rPr>
          <w:rFonts w:ascii="Times New Roman" w:hAnsi="Times New Roman" w:cs="Times New Roman"/>
          <w:sz w:val="24"/>
          <w:szCs w:val="24"/>
        </w:rPr>
        <w:t>Unterstützung</w:t>
      </w:r>
      <w:r w:rsidR="00CF6A20" w:rsidRPr="009B4D2E">
        <w:rPr>
          <w:rFonts w:ascii="Times New Roman" w:hAnsi="Times New Roman" w:cs="Times New Roman"/>
          <w:sz w:val="24"/>
          <w:szCs w:val="24"/>
        </w:rPr>
        <w:t xml:space="preserve"> </w:t>
      </w:r>
      <w:r w:rsidR="00FC7432" w:rsidRPr="009B4D2E">
        <w:rPr>
          <w:rFonts w:ascii="Times New Roman" w:hAnsi="Times New Roman" w:cs="Times New Roman"/>
          <w:sz w:val="24"/>
          <w:szCs w:val="24"/>
        </w:rPr>
        <w:t>für</w:t>
      </w:r>
      <w:r w:rsidR="005D1EA3" w:rsidRPr="009B4D2E">
        <w:rPr>
          <w:rFonts w:ascii="Times New Roman" w:hAnsi="Times New Roman" w:cs="Times New Roman"/>
          <w:sz w:val="24"/>
          <w:szCs w:val="24"/>
        </w:rPr>
        <w:t xml:space="preserve"> Geflüchtete</w:t>
      </w:r>
      <w:r w:rsidRPr="009B4D2E">
        <w:rPr>
          <w:rFonts w:ascii="Times New Roman" w:hAnsi="Times New Roman" w:cs="Times New Roman"/>
          <w:sz w:val="24"/>
          <w:szCs w:val="24"/>
        </w:rPr>
        <w:t xml:space="preserve"> an?</w:t>
      </w:r>
      <w:r w:rsidR="004867A6" w:rsidRPr="009B4D2E">
        <w:rPr>
          <w:rFonts w:ascii="Times New Roman" w:hAnsi="Times New Roman" w:cs="Times New Roman"/>
          <w:sz w:val="24"/>
          <w:szCs w:val="24"/>
        </w:rPr>
        <w:t xml:space="preserve"> </w:t>
      </w:r>
      <w:r w:rsidR="000B55F8" w:rsidRPr="009B4D2E">
        <w:rPr>
          <w:rFonts w:ascii="Times New Roman" w:hAnsi="Times New Roman" w:cs="Times New Roman"/>
          <w:sz w:val="24"/>
          <w:szCs w:val="24"/>
        </w:rPr>
        <w:t>Wir wirkt sich die Zusammenarbeit auf die islamische Wohlfahrtspflege</w:t>
      </w:r>
      <w:r w:rsidR="004867A6" w:rsidRPr="009B4D2E">
        <w:rPr>
          <w:rFonts w:ascii="Times New Roman" w:hAnsi="Times New Roman" w:cs="Times New Roman"/>
          <w:sz w:val="24"/>
          <w:szCs w:val="24"/>
        </w:rPr>
        <w:t xml:space="preserve"> für Geflüchtete</w:t>
      </w:r>
      <w:r w:rsidR="000B55F8" w:rsidRPr="009B4D2E">
        <w:rPr>
          <w:rFonts w:ascii="Times New Roman" w:hAnsi="Times New Roman" w:cs="Times New Roman"/>
          <w:sz w:val="24"/>
          <w:szCs w:val="24"/>
        </w:rPr>
        <w:t>?</w:t>
      </w:r>
      <w:r w:rsidR="004867A6" w:rsidRPr="009B4D2E">
        <w:rPr>
          <w:rFonts w:ascii="Times New Roman" w:hAnsi="Times New Roman" w:cs="Times New Roman"/>
          <w:sz w:val="24"/>
          <w:szCs w:val="24"/>
        </w:rPr>
        <w:t xml:space="preserve"> </w:t>
      </w:r>
      <w:r w:rsidR="004C5AAF" w:rsidRPr="009B4D2E">
        <w:rPr>
          <w:rFonts w:ascii="Times New Roman" w:hAnsi="Times New Roman" w:cs="Times New Roman"/>
          <w:sz w:val="24"/>
          <w:szCs w:val="24"/>
        </w:rPr>
        <w:t>(Inwiefern)</w:t>
      </w:r>
      <w:r w:rsidR="002A482F" w:rsidRPr="009B4D2E">
        <w:rPr>
          <w:rFonts w:ascii="Times New Roman" w:hAnsi="Times New Roman" w:cs="Times New Roman"/>
          <w:sz w:val="24"/>
          <w:szCs w:val="24"/>
        </w:rPr>
        <w:t xml:space="preserve"> Gibt es </w:t>
      </w:r>
      <w:r w:rsidR="002A482F" w:rsidRPr="005754C1">
        <w:rPr>
          <w:rFonts w:ascii="Times New Roman" w:hAnsi="Times New Roman" w:cs="Times New Roman"/>
          <w:sz w:val="24"/>
          <w:szCs w:val="24"/>
        </w:rPr>
        <w:t>neokorporatistische Partnerschaften?</w:t>
      </w:r>
    </w:p>
    <w:p w14:paraId="71BF2CDC" w14:textId="0EACE358" w:rsidR="009E6C98" w:rsidRDefault="00035551" w:rsidP="005F36E2">
      <w:pPr>
        <w:spacing w:after="120" w:line="360" w:lineRule="auto"/>
        <w:jc w:val="both"/>
        <w:rPr>
          <w:rFonts w:ascii="Times New Roman" w:hAnsi="Times New Roman" w:cs="Times New Roman"/>
          <w:sz w:val="24"/>
          <w:szCs w:val="24"/>
        </w:rPr>
      </w:pPr>
      <w:r w:rsidRPr="005F36E2">
        <w:rPr>
          <w:rFonts w:ascii="Times New Roman" w:hAnsi="Times New Roman" w:cs="Times New Roman"/>
          <w:sz w:val="24"/>
          <w:szCs w:val="24"/>
        </w:rPr>
        <w:t xml:space="preserve">Das Ziel der Arbeit ist </w:t>
      </w:r>
      <w:r w:rsidR="004C5AAF">
        <w:rPr>
          <w:rFonts w:ascii="Times New Roman" w:hAnsi="Times New Roman" w:cs="Times New Roman"/>
          <w:sz w:val="24"/>
          <w:szCs w:val="24"/>
        </w:rPr>
        <w:t>daher</w:t>
      </w:r>
      <w:r w:rsidR="00C73E9A">
        <w:rPr>
          <w:rFonts w:ascii="Times New Roman" w:hAnsi="Times New Roman" w:cs="Times New Roman"/>
          <w:sz w:val="24"/>
          <w:szCs w:val="24"/>
        </w:rPr>
        <w:t xml:space="preserve">, </w:t>
      </w:r>
      <w:r w:rsidRPr="005F36E2">
        <w:rPr>
          <w:rFonts w:ascii="Times New Roman" w:hAnsi="Times New Roman" w:cs="Times New Roman"/>
          <w:sz w:val="24"/>
          <w:szCs w:val="24"/>
        </w:rPr>
        <w:t xml:space="preserve">islamischen Gemeinden als intermediäre Instanzen zwischen </w:t>
      </w:r>
      <w:r w:rsidR="004867A6">
        <w:rPr>
          <w:rFonts w:ascii="Times New Roman" w:hAnsi="Times New Roman" w:cs="Times New Roman"/>
          <w:sz w:val="24"/>
          <w:szCs w:val="24"/>
        </w:rPr>
        <w:t>Geflüchteten</w:t>
      </w:r>
      <w:r w:rsidRPr="005F36E2">
        <w:rPr>
          <w:rFonts w:ascii="Times New Roman" w:hAnsi="Times New Roman" w:cs="Times New Roman"/>
          <w:sz w:val="24"/>
          <w:szCs w:val="24"/>
        </w:rPr>
        <w:t xml:space="preserve"> und dem Staat</w:t>
      </w:r>
      <w:r w:rsidR="00D27D8C">
        <w:rPr>
          <w:rFonts w:ascii="Times New Roman" w:hAnsi="Times New Roman" w:cs="Times New Roman"/>
          <w:sz w:val="24"/>
          <w:szCs w:val="24"/>
        </w:rPr>
        <w:t xml:space="preserve"> zu</w:t>
      </w:r>
      <w:r w:rsidRPr="005F36E2">
        <w:rPr>
          <w:rFonts w:ascii="Times New Roman" w:hAnsi="Times New Roman" w:cs="Times New Roman"/>
          <w:sz w:val="24"/>
          <w:szCs w:val="24"/>
        </w:rPr>
        <w:t xml:space="preserve"> untersuch</w:t>
      </w:r>
      <w:r w:rsidR="00D27D8C">
        <w:rPr>
          <w:rFonts w:ascii="Times New Roman" w:hAnsi="Times New Roman" w:cs="Times New Roman"/>
          <w:sz w:val="24"/>
          <w:szCs w:val="24"/>
        </w:rPr>
        <w:t>en</w:t>
      </w:r>
      <w:r w:rsidR="00C73E9A">
        <w:rPr>
          <w:rFonts w:ascii="Times New Roman" w:hAnsi="Times New Roman" w:cs="Times New Roman"/>
          <w:sz w:val="24"/>
          <w:szCs w:val="24"/>
        </w:rPr>
        <w:t xml:space="preserve">. </w:t>
      </w:r>
    </w:p>
    <w:p w14:paraId="7536BB13" w14:textId="6B35DF3B" w:rsidR="006470DF" w:rsidRDefault="00AB1C12" w:rsidP="00C73E9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Für diese Untersuchung bedarf es</w:t>
      </w:r>
      <w:r w:rsidRPr="00493751">
        <w:rPr>
          <w:rFonts w:ascii="Times New Roman" w:hAnsi="Times New Roman" w:cs="Times New Roman"/>
          <w:sz w:val="24"/>
          <w:szCs w:val="24"/>
        </w:rPr>
        <w:t xml:space="preserve"> empirische Befunde, die ich anhand </w:t>
      </w:r>
      <w:r>
        <w:rPr>
          <w:rFonts w:ascii="Times New Roman" w:hAnsi="Times New Roman" w:cs="Times New Roman"/>
          <w:sz w:val="24"/>
          <w:szCs w:val="24"/>
        </w:rPr>
        <w:t xml:space="preserve">der Fallstudie Nordrhein-Westfalens </w:t>
      </w:r>
      <w:r w:rsidR="009E6C98">
        <w:rPr>
          <w:rFonts w:ascii="Times New Roman" w:hAnsi="Times New Roman" w:cs="Times New Roman"/>
          <w:sz w:val="24"/>
          <w:szCs w:val="24"/>
        </w:rPr>
        <w:t xml:space="preserve">(NRW) </w:t>
      </w:r>
      <w:r>
        <w:rPr>
          <w:rFonts w:ascii="Times New Roman" w:hAnsi="Times New Roman" w:cs="Times New Roman"/>
          <w:sz w:val="24"/>
          <w:szCs w:val="24"/>
        </w:rPr>
        <w:t xml:space="preserve">und </w:t>
      </w:r>
      <w:r w:rsidRPr="00493751">
        <w:rPr>
          <w:rFonts w:ascii="Times New Roman" w:hAnsi="Times New Roman" w:cs="Times New Roman"/>
          <w:sz w:val="24"/>
          <w:szCs w:val="24"/>
        </w:rPr>
        <w:t xml:space="preserve">qualitativer Forschung </w:t>
      </w:r>
      <w:r>
        <w:rPr>
          <w:rFonts w:ascii="Times New Roman" w:hAnsi="Times New Roman" w:cs="Times New Roman"/>
          <w:sz w:val="24"/>
          <w:szCs w:val="24"/>
        </w:rPr>
        <w:t>primär mit Vertreter</w:t>
      </w:r>
      <w:r w:rsidR="00CF6A20">
        <w:rPr>
          <w:rFonts w:ascii="Times New Roman" w:hAnsi="Times New Roman" w:cs="Times New Roman"/>
          <w:sz w:val="24"/>
          <w:szCs w:val="24"/>
        </w:rPr>
        <w:t>Inne</w:t>
      </w:r>
      <w:r>
        <w:rPr>
          <w:rFonts w:ascii="Times New Roman" w:hAnsi="Times New Roman" w:cs="Times New Roman"/>
          <w:sz w:val="24"/>
          <w:szCs w:val="24"/>
        </w:rPr>
        <w:t xml:space="preserve">n der </w:t>
      </w:r>
      <w:r w:rsidR="009E6C98">
        <w:rPr>
          <w:rFonts w:ascii="Times New Roman" w:hAnsi="Times New Roman" w:cs="Times New Roman"/>
          <w:sz w:val="24"/>
          <w:szCs w:val="24"/>
        </w:rPr>
        <w:t xml:space="preserve">islamischen </w:t>
      </w:r>
      <w:r>
        <w:rPr>
          <w:rFonts w:ascii="Times New Roman" w:hAnsi="Times New Roman" w:cs="Times New Roman"/>
          <w:sz w:val="24"/>
          <w:szCs w:val="24"/>
        </w:rPr>
        <w:t xml:space="preserve">Wohlfahrtspflege </w:t>
      </w:r>
      <w:r w:rsidR="00CF6A20">
        <w:rPr>
          <w:rFonts w:ascii="Times New Roman" w:hAnsi="Times New Roman" w:cs="Times New Roman"/>
          <w:sz w:val="24"/>
          <w:szCs w:val="24"/>
        </w:rPr>
        <w:t xml:space="preserve">und teils ihren Kooperationspartnern </w:t>
      </w:r>
      <w:r>
        <w:rPr>
          <w:rFonts w:ascii="Times New Roman" w:hAnsi="Times New Roman" w:cs="Times New Roman"/>
          <w:sz w:val="24"/>
          <w:szCs w:val="24"/>
        </w:rPr>
        <w:t>erheben</w:t>
      </w:r>
      <w:r w:rsidRPr="00493751">
        <w:rPr>
          <w:rFonts w:ascii="Times New Roman" w:hAnsi="Times New Roman" w:cs="Times New Roman"/>
          <w:sz w:val="24"/>
          <w:szCs w:val="24"/>
        </w:rPr>
        <w:t xml:space="preserve"> möchte.</w:t>
      </w:r>
      <w:r>
        <w:rPr>
          <w:rFonts w:ascii="Times New Roman" w:hAnsi="Times New Roman" w:cs="Times New Roman"/>
          <w:sz w:val="24"/>
          <w:szCs w:val="24"/>
        </w:rPr>
        <w:t xml:space="preserve"> </w:t>
      </w:r>
      <w:r w:rsidR="009E6C98">
        <w:rPr>
          <w:rFonts w:ascii="Times New Roman" w:hAnsi="Times New Roman" w:cs="Times New Roman"/>
          <w:sz w:val="24"/>
          <w:szCs w:val="24"/>
        </w:rPr>
        <w:t>Eine bundesweite Analyse geht über die Möglichkeiten der Promotion</w:t>
      </w:r>
      <w:r w:rsidR="00CF6A20">
        <w:rPr>
          <w:rFonts w:ascii="Times New Roman" w:hAnsi="Times New Roman" w:cs="Times New Roman"/>
          <w:sz w:val="24"/>
          <w:szCs w:val="24"/>
        </w:rPr>
        <w:t xml:space="preserve"> hinaus</w:t>
      </w:r>
      <w:r w:rsidR="009E6C98">
        <w:rPr>
          <w:rFonts w:ascii="Times New Roman" w:hAnsi="Times New Roman" w:cs="Times New Roman"/>
          <w:sz w:val="24"/>
          <w:szCs w:val="24"/>
        </w:rPr>
        <w:t xml:space="preserve"> und NRW bietet sich als Fallstudie an, da</w:t>
      </w:r>
      <w:r w:rsidR="009E6C98" w:rsidRPr="009E6C98">
        <w:rPr>
          <w:rFonts w:ascii="Times New Roman" w:hAnsi="Times New Roman" w:cs="Times New Roman"/>
          <w:sz w:val="24"/>
          <w:szCs w:val="24"/>
        </w:rPr>
        <w:t xml:space="preserve"> </w:t>
      </w:r>
      <w:r w:rsidR="009E6C98">
        <w:rPr>
          <w:rFonts w:ascii="Times New Roman" w:hAnsi="Times New Roman" w:cs="Times New Roman"/>
          <w:sz w:val="24"/>
          <w:szCs w:val="24"/>
        </w:rPr>
        <w:t xml:space="preserve">die meisten großen islamischen Dachorganisationen ihren Hauptsitz in NRW haben. </w:t>
      </w:r>
      <w:r w:rsidR="0075427D">
        <w:rPr>
          <w:rFonts w:ascii="Times New Roman" w:hAnsi="Times New Roman" w:cs="Times New Roman"/>
          <w:sz w:val="24"/>
          <w:szCs w:val="24"/>
        </w:rPr>
        <w:t>Zur Untersuchung</w:t>
      </w:r>
      <w:r w:rsidR="0075427D" w:rsidRPr="00493751">
        <w:rPr>
          <w:rFonts w:ascii="Times New Roman" w:hAnsi="Times New Roman" w:cs="Times New Roman"/>
          <w:sz w:val="24"/>
          <w:szCs w:val="24"/>
        </w:rPr>
        <w:t xml:space="preserve"> </w:t>
      </w:r>
      <w:r w:rsidR="002465DD">
        <w:rPr>
          <w:rFonts w:ascii="Times New Roman" w:hAnsi="Times New Roman" w:cs="Times New Roman"/>
          <w:sz w:val="24"/>
          <w:szCs w:val="24"/>
        </w:rPr>
        <w:t xml:space="preserve">verorte ich die islamischen </w:t>
      </w:r>
      <w:r w:rsidR="00D9494C">
        <w:rPr>
          <w:rFonts w:ascii="Times New Roman" w:hAnsi="Times New Roman" w:cs="Times New Roman"/>
          <w:sz w:val="24"/>
          <w:szCs w:val="24"/>
        </w:rPr>
        <w:t xml:space="preserve">Gemeinden </w:t>
      </w:r>
      <w:r w:rsidR="002465DD">
        <w:rPr>
          <w:rFonts w:ascii="Times New Roman" w:hAnsi="Times New Roman" w:cs="Times New Roman"/>
          <w:sz w:val="24"/>
          <w:szCs w:val="24"/>
        </w:rPr>
        <w:t>nach dem Neo</w:t>
      </w:r>
      <w:r w:rsidR="00C0114B">
        <w:rPr>
          <w:rFonts w:ascii="Times New Roman" w:hAnsi="Times New Roman" w:cs="Times New Roman"/>
          <w:sz w:val="24"/>
          <w:szCs w:val="24"/>
        </w:rPr>
        <w:t>k</w:t>
      </w:r>
      <w:r w:rsidR="002465DD">
        <w:rPr>
          <w:rFonts w:ascii="Times New Roman" w:hAnsi="Times New Roman" w:cs="Times New Roman"/>
          <w:sz w:val="24"/>
          <w:szCs w:val="24"/>
        </w:rPr>
        <w:t>orporatismus im politisch-administrativen System</w:t>
      </w:r>
      <w:r w:rsidR="00B66107">
        <w:rPr>
          <w:rFonts w:ascii="Times New Roman" w:hAnsi="Times New Roman" w:cs="Times New Roman"/>
          <w:sz w:val="24"/>
          <w:szCs w:val="24"/>
        </w:rPr>
        <w:t xml:space="preserve">. So untersuche ich </w:t>
      </w:r>
      <w:r w:rsidR="00CF6A20">
        <w:rPr>
          <w:rFonts w:ascii="Times New Roman" w:hAnsi="Times New Roman" w:cs="Times New Roman"/>
          <w:sz w:val="24"/>
          <w:szCs w:val="24"/>
        </w:rPr>
        <w:t xml:space="preserve">die Verzahnung der Gemeinden </w:t>
      </w:r>
      <w:r w:rsidR="002465DD">
        <w:rPr>
          <w:rFonts w:ascii="Times New Roman" w:hAnsi="Times New Roman" w:cs="Times New Roman"/>
          <w:sz w:val="24"/>
          <w:szCs w:val="24"/>
        </w:rPr>
        <w:t>mit den staatlichen Institutionen</w:t>
      </w:r>
      <w:r w:rsidR="00B66107" w:rsidRPr="00B66107">
        <w:rPr>
          <w:rFonts w:ascii="Times New Roman" w:hAnsi="Times New Roman" w:cs="Times New Roman"/>
          <w:sz w:val="24"/>
          <w:szCs w:val="24"/>
        </w:rPr>
        <w:t xml:space="preserve"> </w:t>
      </w:r>
      <w:r w:rsidR="00B66107">
        <w:rPr>
          <w:rFonts w:ascii="Times New Roman" w:hAnsi="Times New Roman" w:cs="Times New Roman"/>
          <w:sz w:val="24"/>
          <w:szCs w:val="24"/>
        </w:rPr>
        <w:t>und die Rolle der Gemeinden in politischen Netzwerken</w:t>
      </w:r>
      <w:r w:rsidR="00CF6A20">
        <w:rPr>
          <w:rFonts w:ascii="Times New Roman" w:hAnsi="Times New Roman" w:cs="Times New Roman"/>
          <w:sz w:val="24"/>
          <w:szCs w:val="24"/>
        </w:rPr>
        <w:t>, um Unterstützung für Geflüchtete zu leisten</w:t>
      </w:r>
      <w:r w:rsidR="002465DD">
        <w:rPr>
          <w:rFonts w:ascii="Times New Roman" w:hAnsi="Times New Roman" w:cs="Times New Roman"/>
          <w:sz w:val="24"/>
          <w:szCs w:val="24"/>
        </w:rPr>
        <w:t xml:space="preserve">. </w:t>
      </w:r>
      <w:r w:rsidR="00493751" w:rsidRPr="00493751">
        <w:rPr>
          <w:rFonts w:ascii="Times New Roman" w:hAnsi="Times New Roman" w:cs="Times New Roman"/>
          <w:sz w:val="24"/>
          <w:szCs w:val="24"/>
        </w:rPr>
        <w:t>I</w:t>
      </w:r>
      <w:r w:rsidR="009E6C98">
        <w:rPr>
          <w:rFonts w:ascii="Times New Roman" w:hAnsi="Times New Roman" w:cs="Times New Roman"/>
          <w:sz w:val="24"/>
          <w:szCs w:val="24"/>
        </w:rPr>
        <w:t>n</w:t>
      </w:r>
      <w:r w:rsidR="00493751" w:rsidRPr="00493751">
        <w:rPr>
          <w:rFonts w:ascii="Times New Roman" w:hAnsi="Times New Roman" w:cs="Times New Roman"/>
          <w:sz w:val="24"/>
          <w:szCs w:val="24"/>
        </w:rPr>
        <w:t xml:space="preserve"> Kapitel 4 </w:t>
      </w:r>
      <w:r w:rsidR="00B66107">
        <w:rPr>
          <w:rFonts w:ascii="Times New Roman" w:hAnsi="Times New Roman" w:cs="Times New Roman"/>
          <w:sz w:val="24"/>
          <w:szCs w:val="24"/>
        </w:rPr>
        <w:t xml:space="preserve">des Exposés </w:t>
      </w:r>
      <w:r w:rsidR="00493751" w:rsidRPr="00493751">
        <w:rPr>
          <w:rFonts w:ascii="Times New Roman" w:hAnsi="Times New Roman" w:cs="Times New Roman"/>
          <w:sz w:val="24"/>
          <w:szCs w:val="24"/>
        </w:rPr>
        <w:t>erläutere ich das geplante Vorgehen und die bisher gew</w:t>
      </w:r>
      <w:r w:rsidR="00927FB4">
        <w:rPr>
          <w:rFonts w:ascii="Times New Roman" w:hAnsi="Times New Roman" w:cs="Times New Roman"/>
          <w:sz w:val="24"/>
          <w:szCs w:val="24"/>
        </w:rPr>
        <w:t xml:space="preserve">ählten Methoden detaillierter. </w:t>
      </w:r>
      <w:r w:rsidR="00493751" w:rsidRPr="00493751">
        <w:rPr>
          <w:rFonts w:ascii="Times New Roman" w:hAnsi="Times New Roman" w:cs="Times New Roman"/>
          <w:sz w:val="24"/>
          <w:szCs w:val="24"/>
        </w:rPr>
        <w:t xml:space="preserve"> </w:t>
      </w:r>
    </w:p>
    <w:p w14:paraId="4FB3ABB5" w14:textId="77777777" w:rsidR="00C82938" w:rsidRDefault="00C82938" w:rsidP="005F36E2">
      <w:pPr>
        <w:spacing w:after="120" w:line="360" w:lineRule="auto"/>
        <w:jc w:val="both"/>
        <w:rPr>
          <w:rFonts w:ascii="Times New Roman" w:hAnsi="Times New Roman" w:cs="Times New Roman"/>
          <w:sz w:val="24"/>
          <w:szCs w:val="24"/>
        </w:rPr>
      </w:pPr>
    </w:p>
    <w:p w14:paraId="3ACF167F" w14:textId="15533244" w:rsidR="006470DF" w:rsidRPr="005F36E2" w:rsidRDefault="006470DF" w:rsidP="001168DD">
      <w:pPr>
        <w:pStyle w:val="Listenabsatz"/>
        <w:keepNext/>
        <w:numPr>
          <w:ilvl w:val="0"/>
          <w:numId w:val="2"/>
        </w:numPr>
        <w:spacing w:after="120" w:line="360" w:lineRule="auto"/>
        <w:ind w:left="284" w:hanging="284"/>
        <w:contextualSpacing w:val="0"/>
        <w:jc w:val="both"/>
        <w:outlineLvl w:val="0"/>
        <w:rPr>
          <w:rFonts w:ascii="Times New Roman" w:hAnsi="Times New Roman" w:cs="Times New Roman"/>
          <w:b/>
          <w:sz w:val="24"/>
          <w:szCs w:val="24"/>
        </w:rPr>
      </w:pPr>
      <w:r w:rsidRPr="005F36E2">
        <w:rPr>
          <w:rFonts w:ascii="Times New Roman" w:hAnsi="Times New Roman" w:cs="Times New Roman"/>
          <w:b/>
          <w:sz w:val="24"/>
          <w:szCs w:val="24"/>
        </w:rPr>
        <w:t>Forschungsstand</w:t>
      </w:r>
    </w:p>
    <w:p w14:paraId="359ED483" w14:textId="266CB44B" w:rsidR="00C82938" w:rsidRDefault="00C82938" w:rsidP="005F36E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Vor dem Hintergrund der forschungsleitenden Fragen wird im Folgenden der </w:t>
      </w:r>
      <w:r w:rsidR="00A07566">
        <w:rPr>
          <w:rFonts w:ascii="Times New Roman" w:hAnsi="Times New Roman" w:cs="Times New Roman"/>
          <w:sz w:val="24"/>
          <w:szCs w:val="24"/>
        </w:rPr>
        <w:t>Forschungss</w:t>
      </w:r>
      <w:r>
        <w:rPr>
          <w:rFonts w:ascii="Times New Roman" w:hAnsi="Times New Roman" w:cs="Times New Roman"/>
          <w:sz w:val="24"/>
          <w:szCs w:val="24"/>
        </w:rPr>
        <w:t xml:space="preserve">tand zur Wohlfahrtspflege generell </w:t>
      </w:r>
      <w:r w:rsidR="00A07566">
        <w:rPr>
          <w:rFonts w:ascii="Times New Roman" w:hAnsi="Times New Roman" w:cs="Times New Roman"/>
          <w:sz w:val="24"/>
          <w:szCs w:val="24"/>
        </w:rPr>
        <w:t xml:space="preserve">wie </w:t>
      </w:r>
      <w:r>
        <w:rPr>
          <w:rFonts w:ascii="Times New Roman" w:hAnsi="Times New Roman" w:cs="Times New Roman"/>
          <w:sz w:val="24"/>
          <w:szCs w:val="24"/>
        </w:rPr>
        <w:t>auch zur islamischen Wohlfahrtspflege beleuchtet.</w:t>
      </w:r>
    </w:p>
    <w:p w14:paraId="294B7F48" w14:textId="77777777" w:rsidR="00C82938" w:rsidRPr="00EB65DC" w:rsidRDefault="00C82938" w:rsidP="005F36E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505EB0E4" w14:textId="77777777" w:rsidR="006470DF" w:rsidRPr="00EB65DC" w:rsidRDefault="006470DF" w:rsidP="005F36E2">
      <w:pPr>
        <w:spacing w:after="120" w:line="360" w:lineRule="auto"/>
        <w:jc w:val="both"/>
        <w:rPr>
          <w:rFonts w:ascii="Times New Roman" w:hAnsi="Times New Roman" w:cs="Times New Roman"/>
          <w:i/>
          <w:sz w:val="24"/>
          <w:szCs w:val="24"/>
        </w:rPr>
      </w:pPr>
      <w:r w:rsidRPr="00EB65DC">
        <w:rPr>
          <w:rFonts w:ascii="Times New Roman" w:hAnsi="Times New Roman" w:cs="Times New Roman"/>
          <w:i/>
          <w:sz w:val="24"/>
          <w:szCs w:val="24"/>
        </w:rPr>
        <w:t xml:space="preserve">2.1. Wohlfahrtspflege   </w:t>
      </w:r>
    </w:p>
    <w:p w14:paraId="5BB4FC75" w14:textId="37121872" w:rsidR="00A31121" w:rsidRDefault="006470DF" w:rsidP="005F36E2">
      <w:pPr>
        <w:spacing w:after="120" w:line="360" w:lineRule="auto"/>
        <w:jc w:val="both"/>
        <w:rPr>
          <w:rFonts w:ascii="Times New Roman" w:hAnsi="Times New Roman" w:cs="Times New Roman"/>
          <w:sz w:val="24"/>
          <w:szCs w:val="24"/>
        </w:rPr>
      </w:pPr>
      <w:r w:rsidRPr="006470DF">
        <w:rPr>
          <w:rFonts w:ascii="Times New Roman" w:hAnsi="Times New Roman" w:cs="Times New Roman"/>
          <w:sz w:val="24"/>
          <w:szCs w:val="24"/>
        </w:rPr>
        <w:t>Die T</w:t>
      </w:r>
      <w:r>
        <w:rPr>
          <w:rFonts w:ascii="Times New Roman" w:hAnsi="Times New Roman" w:cs="Times New Roman"/>
          <w:sz w:val="24"/>
          <w:szCs w:val="24"/>
        </w:rPr>
        <w:t xml:space="preserve">radition der Wohlfahrtsverbände </w:t>
      </w:r>
      <w:r w:rsidRPr="006470DF">
        <w:rPr>
          <w:rFonts w:ascii="Times New Roman" w:hAnsi="Times New Roman" w:cs="Times New Roman"/>
          <w:sz w:val="24"/>
          <w:szCs w:val="24"/>
        </w:rPr>
        <w:t>in Deutschland</w:t>
      </w:r>
      <w:r>
        <w:rPr>
          <w:rFonts w:ascii="Times New Roman" w:hAnsi="Times New Roman" w:cs="Times New Roman"/>
          <w:sz w:val="24"/>
          <w:szCs w:val="24"/>
        </w:rPr>
        <w:t xml:space="preserve"> geht</w:t>
      </w:r>
      <w:r w:rsidRPr="006470DF">
        <w:rPr>
          <w:rFonts w:ascii="Times New Roman" w:hAnsi="Times New Roman" w:cs="Times New Roman"/>
          <w:sz w:val="24"/>
          <w:szCs w:val="24"/>
        </w:rPr>
        <w:t xml:space="preserve"> bis ins 19.</w:t>
      </w:r>
      <w:r w:rsidR="00A31121">
        <w:rPr>
          <w:rFonts w:ascii="Times New Roman" w:hAnsi="Times New Roman" w:cs="Times New Roman"/>
          <w:sz w:val="24"/>
          <w:szCs w:val="24"/>
        </w:rPr>
        <w:t xml:space="preserve"> Jahrhundert</w:t>
      </w:r>
      <w:r w:rsidRPr="006470DF">
        <w:rPr>
          <w:rFonts w:ascii="Times New Roman" w:hAnsi="Times New Roman" w:cs="Times New Roman"/>
          <w:sz w:val="24"/>
          <w:szCs w:val="24"/>
        </w:rPr>
        <w:t xml:space="preserve"> zurück und hat ihre Anfänge in jüdischen und christlichen Wurzeln (</w:t>
      </w:r>
      <w:r w:rsidR="00D45FE4" w:rsidRPr="006470DF">
        <w:rPr>
          <w:rFonts w:ascii="Times New Roman" w:hAnsi="Times New Roman" w:cs="Times New Roman"/>
          <w:sz w:val="24"/>
          <w:szCs w:val="24"/>
        </w:rPr>
        <w:t>P</w:t>
      </w:r>
      <w:r w:rsidR="00D45FE4">
        <w:rPr>
          <w:rFonts w:ascii="Times New Roman" w:hAnsi="Times New Roman" w:cs="Times New Roman"/>
          <w:sz w:val="24"/>
          <w:szCs w:val="24"/>
        </w:rPr>
        <w:t>hister</w:t>
      </w:r>
      <w:r w:rsidR="00D45FE4" w:rsidRPr="006470DF">
        <w:rPr>
          <w:rFonts w:ascii="Times New Roman" w:hAnsi="Times New Roman" w:cs="Times New Roman"/>
          <w:sz w:val="24"/>
          <w:szCs w:val="24"/>
        </w:rPr>
        <w:t xml:space="preserve"> </w:t>
      </w:r>
      <w:r w:rsidRPr="006470DF">
        <w:rPr>
          <w:rFonts w:ascii="Times New Roman" w:hAnsi="Times New Roman" w:cs="Times New Roman"/>
          <w:sz w:val="24"/>
          <w:szCs w:val="24"/>
        </w:rPr>
        <w:t>2008, S.</w:t>
      </w:r>
      <w:r w:rsidR="00C12023">
        <w:rPr>
          <w:rFonts w:ascii="Times New Roman" w:hAnsi="Times New Roman" w:cs="Times New Roman"/>
          <w:sz w:val="24"/>
          <w:szCs w:val="24"/>
        </w:rPr>
        <w:t xml:space="preserve"> </w:t>
      </w:r>
      <w:r w:rsidRPr="006470DF">
        <w:rPr>
          <w:rFonts w:ascii="Times New Roman" w:hAnsi="Times New Roman" w:cs="Times New Roman"/>
          <w:sz w:val="24"/>
          <w:szCs w:val="24"/>
        </w:rPr>
        <w:t>82)</w:t>
      </w:r>
      <w:r w:rsidR="00A31121">
        <w:rPr>
          <w:rFonts w:ascii="Times New Roman" w:hAnsi="Times New Roman" w:cs="Times New Roman"/>
          <w:sz w:val="24"/>
          <w:szCs w:val="24"/>
        </w:rPr>
        <w:t>.</w:t>
      </w:r>
      <w:r w:rsidRPr="006470DF">
        <w:rPr>
          <w:rFonts w:ascii="Times New Roman" w:hAnsi="Times New Roman" w:cs="Times New Roman"/>
          <w:sz w:val="24"/>
          <w:szCs w:val="24"/>
        </w:rPr>
        <w:t xml:space="preserve"> Durch die sozialen und technischen Transformationsprozesse während der Industrialisierung stieg die Massenarmut an, was einzelne Laien und Priester aus christlicher Nächstenliebe dazu bewegte, </w:t>
      </w:r>
      <w:r w:rsidR="00432928">
        <w:rPr>
          <w:rFonts w:ascii="Times New Roman" w:hAnsi="Times New Roman" w:cs="Times New Roman"/>
          <w:sz w:val="24"/>
          <w:szCs w:val="24"/>
        </w:rPr>
        <w:t>sich für die Kranken und Armen einzusetzen</w:t>
      </w:r>
      <w:r w:rsidRPr="006470DF">
        <w:rPr>
          <w:rFonts w:ascii="Times New Roman" w:hAnsi="Times New Roman" w:cs="Times New Roman"/>
          <w:sz w:val="24"/>
          <w:szCs w:val="24"/>
        </w:rPr>
        <w:t xml:space="preserve"> (Ceyl</w:t>
      </w:r>
      <w:r w:rsidR="000D2CF3">
        <w:rPr>
          <w:rFonts w:ascii="Times New Roman" w:hAnsi="Times New Roman" w:cs="Times New Roman"/>
          <w:sz w:val="24"/>
          <w:szCs w:val="24"/>
        </w:rPr>
        <w:t>an</w:t>
      </w:r>
      <w:r w:rsidR="00D45FE4">
        <w:rPr>
          <w:rFonts w:ascii="Times New Roman" w:hAnsi="Times New Roman" w:cs="Times New Roman"/>
          <w:sz w:val="24"/>
          <w:szCs w:val="24"/>
        </w:rPr>
        <w:t>/</w:t>
      </w:r>
      <w:r w:rsidR="000D2CF3">
        <w:rPr>
          <w:rFonts w:ascii="Times New Roman" w:hAnsi="Times New Roman" w:cs="Times New Roman"/>
          <w:sz w:val="24"/>
          <w:szCs w:val="24"/>
        </w:rPr>
        <w:t>Kiefer 2016, S.</w:t>
      </w:r>
      <w:r w:rsidR="00C12023">
        <w:rPr>
          <w:rFonts w:ascii="Times New Roman" w:hAnsi="Times New Roman" w:cs="Times New Roman"/>
          <w:sz w:val="24"/>
          <w:szCs w:val="24"/>
        </w:rPr>
        <w:t xml:space="preserve"> </w:t>
      </w:r>
      <w:r w:rsidR="000D2CF3">
        <w:rPr>
          <w:rFonts w:ascii="Times New Roman" w:hAnsi="Times New Roman" w:cs="Times New Roman"/>
          <w:sz w:val="24"/>
          <w:szCs w:val="24"/>
        </w:rPr>
        <w:t xml:space="preserve">18f.). </w:t>
      </w:r>
      <w:r w:rsidR="005B152E">
        <w:rPr>
          <w:rFonts w:ascii="Times New Roman" w:hAnsi="Times New Roman" w:cs="Times New Roman"/>
          <w:sz w:val="24"/>
          <w:szCs w:val="24"/>
        </w:rPr>
        <w:t>Ab Ende des 18. Jahrhunderts</w:t>
      </w:r>
      <w:r w:rsidR="00A07566">
        <w:rPr>
          <w:rFonts w:ascii="Times New Roman" w:hAnsi="Times New Roman" w:cs="Times New Roman"/>
          <w:sz w:val="24"/>
          <w:szCs w:val="24"/>
        </w:rPr>
        <w:t xml:space="preserve"> </w:t>
      </w:r>
      <w:r w:rsidRPr="006470DF">
        <w:rPr>
          <w:rFonts w:ascii="Times New Roman" w:hAnsi="Times New Roman" w:cs="Times New Roman"/>
          <w:sz w:val="24"/>
          <w:szCs w:val="24"/>
        </w:rPr>
        <w:t xml:space="preserve">entstanden die ersten organisatorischen Zusammenfassungen von privaten Einzelhilfen wie der Deutsche Caritasverband (1897), die Arbeiterwohlfahrt (1919) und die Zentralwohlfahrtsstelle der Deutschen Juden (1917). Doch </w:t>
      </w:r>
      <w:r w:rsidR="00A07566">
        <w:rPr>
          <w:rFonts w:ascii="Times New Roman" w:hAnsi="Times New Roman" w:cs="Times New Roman"/>
          <w:sz w:val="24"/>
          <w:szCs w:val="24"/>
        </w:rPr>
        <w:t>während der Zeit des</w:t>
      </w:r>
      <w:r w:rsidRPr="006470DF">
        <w:rPr>
          <w:rFonts w:ascii="Times New Roman" w:hAnsi="Times New Roman" w:cs="Times New Roman"/>
          <w:sz w:val="24"/>
          <w:szCs w:val="24"/>
        </w:rPr>
        <w:t xml:space="preserve"> Nationalsozialis</w:t>
      </w:r>
      <w:r w:rsidR="00A07566">
        <w:rPr>
          <w:rFonts w:ascii="Times New Roman" w:hAnsi="Times New Roman" w:cs="Times New Roman"/>
          <w:sz w:val="24"/>
          <w:szCs w:val="24"/>
        </w:rPr>
        <w:t>mus wurden</w:t>
      </w:r>
      <w:r w:rsidRPr="006470DF">
        <w:rPr>
          <w:rFonts w:ascii="Times New Roman" w:hAnsi="Times New Roman" w:cs="Times New Roman"/>
          <w:sz w:val="24"/>
          <w:szCs w:val="24"/>
        </w:rPr>
        <w:t xml:space="preserve"> einige Wohlfahrtsverbände aus der Wohlfahrtsliga gedrängt</w:t>
      </w:r>
      <w:r w:rsidR="00A07566">
        <w:rPr>
          <w:rFonts w:ascii="Times New Roman" w:hAnsi="Times New Roman" w:cs="Times New Roman"/>
          <w:sz w:val="24"/>
          <w:szCs w:val="24"/>
        </w:rPr>
        <w:t xml:space="preserve"> und</w:t>
      </w:r>
      <w:r w:rsidRPr="006470DF">
        <w:rPr>
          <w:rFonts w:ascii="Times New Roman" w:hAnsi="Times New Roman" w:cs="Times New Roman"/>
          <w:sz w:val="24"/>
          <w:szCs w:val="24"/>
        </w:rPr>
        <w:t xml:space="preserve"> </w:t>
      </w:r>
      <w:r w:rsidR="004770F4">
        <w:rPr>
          <w:rFonts w:ascii="Times New Roman" w:hAnsi="Times New Roman" w:cs="Times New Roman"/>
          <w:sz w:val="24"/>
          <w:szCs w:val="24"/>
        </w:rPr>
        <w:t>von</w:t>
      </w:r>
      <w:r w:rsidRPr="006470DF">
        <w:rPr>
          <w:rFonts w:ascii="Times New Roman" w:hAnsi="Times New Roman" w:cs="Times New Roman"/>
          <w:sz w:val="24"/>
          <w:szCs w:val="24"/>
        </w:rPr>
        <w:t xml:space="preserve"> </w:t>
      </w:r>
      <w:r w:rsidR="004770F4">
        <w:rPr>
          <w:rFonts w:ascii="Times New Roman" w:hAnsi="Times New Roman" w:cs="Times New Roman"/>
          <w:sz w:val="24"/>
          <w:szCs w:val="24"/>
        </w:rPr>
        <w:t xml:space="preserve">der </w:t>
      </w:r>
      <w:r w:rsidR="00076FEF">
        <w:rPr>
          <w:rFonts w:ascii="Times New Roman" w:hAnsi="Times New Roman" w:cs="Times New Roman"/>
          <w:sz w:val="24"/>
          <w:szCs w:val="24"/>
        </w:rPr>
        <w:t>„</w:t>
      </w:r>
      <w:r w:rsidRPr="006470DF">
        <w:rPr>
          <w:rFonts w:ascii="Times New Roman" w:hAnsi="Times New Roman" w:cs="Times New Roman"/>
          <w:sz w:val="24"/>
          <w:szCs w:val="24"/>
        </w:rPr>
        <w:t>Nationalistische Volkswohlfahrt</w:t>
      </w:r>
      <w:r w:rsidR="00076FEF">
        <w:rPr>
          <w:rFonts w:ascii="Times New Roman" w:hAnsi="Times New Roman" w:cs="Times New Roman"/>
          <w:sz w:val="24"/>
          <w:szCs w:val="24"/>
        </w:rPr>
        <w:t>“</w:t>
      </w:r>
      <w:r w:rsidR="004770F4">
        <w:rPr>
          <w:rFonts w:ascii="Times New Roman" w:hAnsi="Times New Roman" w:cs="Times New Roman"/>
          <w:sz w:val="24"/>
          <w:szCs w:val="24"/>
        </w:rPr>
        <w:t xml:space="preserve"> komplett dominiert</w:t>
      </w:r>
      <w:r w:rsidR="000D2CF3">
        <w:rPr>
          <w:rFonts w:ascii="Times New Roman" w:hAnsi="Times New Roman" w:cs="Times New Roman"/>
          <w:sz w:val="24"/>
          <w:szCs w:val="24"/>
        </w:rPr>
        <w:t xml:space="preserve"> (BAGFW 1988)</w:t>
      </w:r>
      <w:r w:rsidRPr="006470DF">
        <w:rPr>
          <w:rFonts w:ascii="Times New Roman" w:hAnsi="Times New Roman" w:cs="Times New Roman"/>
          <w:sz w:val="24"/>
          <w:szCs w:val="24"/>
        </w:rPr>
        <w:t xml:space="preserve">. </w:t>
      </w:r>
      <w:r w:rsidR="00A07566">
        <w:rPr>
          <w:rFonts w:ascii="Times New Roman" w:hAnsi="Times New Roman" w:cs="Times New Roman"/>
          <w:sz w:val="24"/>
          <w:szCs w:val="24"/>
        </w:rPr>
        <w:t>N</w:t>
      </w:r>
      <w:r w:rsidRPr="006470DF">
        <w:rPr>
          <w:rFonts w:ascii="Times New Roman" w:hAnsi="Times New Roman" w:cs="Times New Roman"/>
          <w:sz w:val="24"/>
          <w:szCs w:val="24"/>
        </w:rPr>
        <w:t xml:space="preserve">ach dem Zweiten Weltkrieg reorganisierten sich die Verbände (Andersen/Woyke 2003). </w:t>
      </w:r>
      <w:r w:rsidR="00A07566">
        <w:rPr>
          <w:rFonts w:ascii="Times New Roman" w:hAnsi="Times New Roman" w:cs="Times New Roman"/>
          <w:sz w:val="24"/>
          <w:szCs w:val="24"/>
        </w:rPr>
        <w:t>S</w:t>
      </w:r>
      <w:r w:rsidRPr="006470DF">
        <w:rPr>
          <w:rFonts w:ascii="Times New Roman" w:hAnsi="Times New Roman" w:cs="Times New Roman"/>
          <w:sz w:val="24"/>
          <w:szCs w:val="24"/>
        </w:rPr>
        <w:t xml:space="preserve">oziale Fachkräfte </w:t>
      </w:r>
      <w:r w:rsidR="00A07566" w:rsidRPr="006470DF">
        <w:rPr>
          <w:rFonts w:ascii="Times New Roman" w:hAnsi="Times New Roman" w:cs="Times New Roman"/>
          <w:sz w:val="24"/>
          <w:szCs w:val="24"/>
        </w:rPr>
        <w:t>leisteten</w:t>
      </w:r>
      <w:r w:rsidR="00A07566" w:rsidRPr="006470DF" w:rsidDel="00A07566">
        <w:rPr>
          <w:rFonts w:ascii="Times New Roman" w:hAnsi="Times New Roman" w:cs="Times New Roman"/>
          <w:sz w:val="24"/>
          <w:szCs w:val="24"/>
        </w:rPr>
        <w:t xml:space="preserve"> </w:t>
      </w:r>
      <w:r w:rsidR="00A07566">
        <w:rPr>
          <w:rFonts w:ascii="Times New Roman" w:hAnsi="Times New Roman" w:cs="Times New Roman"/>
          <w:sz w:val="24"/>
          <w:szCs w:val="24"/>
        </w:rPr>
        <w:t>einen</w:t>
      </w:r>
      <w:r w:rsidR="00A07566" w:rsidRPr="006470DF">
        <w:rPr>
          <w:rFonts w:ascii="Times New Roman" w:hAnsi="Times New Roman" w:cs="Times New Roman"/>
          <w:sz w:val="24"/>
          <w:szCs w:val="24"/>
        </w:rPr>
        <w:t xml:space="preserve"> </w:t>
      </w:r>
      <w:r w:rsidRPr="006470DF">
        <w:rPr>
          <w:rFonts w:ascii="Times New Roman" w:hAnsi="Times New Roman" w:cs="Times New Roman"/>
          <w:sz w:val="24"/>
          <w:szCs w:val="24"/>
        </w:rPr>
        <w:t>Beitrag zu</w:t>
      </w:r>
      <w:r w:rsidR="00A07566">
        <w:rPr>
          <w:rFonts w:ascii="Times New Roman" w:hAnsi="Times New Roman" w:cs="Times New Roman"/>
          <w:sz w:val="24"/>
          <w:szCs w:val="24"/>
        </w:rPr>
        <w:t>m</w:t>
      </w:r>
      <w:r w:rsidRPr="006470DF">
        <w:rPr>
          <w:rFonts w:ascii="Times New Roman" w:hAnsi="Times New Roman" w:cs="Times New Roman"/>
          <w:sz w:val="24"/>
          <w:szCs w:val="24"/>
        </w:rPr>
        <w:t xml:space="preserve"> Neubeginn in der Wohlfahrtspflege</w:t>
      </w:r>
      <w:r w:rsidR="00A07566">
        <w:rPr>
          <w:rFonts w:ascii="Times New Roman" w:hAnsi="Times New Roman" w:cs="Times New Roman"/>
          <w:sz w:val="24"/>
          <w:szCs w:val="24"/>
        </w:rPr>
        <w:t xml:space="preserve"> und</w:t>
      </w:r>
      <w:r w:rsidRPr="006470DF">
        <w:rPr>
          <w:rFonts w:ascii="Times New Roman" w:hAnsi="Times New Roman" w:cs="Times New Roman"/>
          <w:sz w:val="24"/>
          <w:szCs w:val="24"/>
        </w:rPr>
        <w:t xml:space="preserve"> die damalige Bundesregierung </w:t>
      </w:r>
      <w:r w:rsidR="00A07566" w:rsidRPr="006470DF">
        <w:rPr>
          <w:rFonts w:ascii="Times New Roman" w:hAnsi="Times New Roman" w:cs="Times New Roman"/>
          <w:sz w:val="24"/>
          <w:szCs w:val="24"/>
        </w:rPr>
        <w:t>unterstü</w:t>
      </w:r>
      <w:r w:rsidR="00A07566">
        <w:rPr>
          <w:rFonts w:ascii="Times New Roman" w:hAnsi="Times New Roman" w:cs="Times New Roman"/>
          <w:sz w:val="24"/>
          <w:szCs w:val="24"/>
        </w:rPr>
        <w:t>t</w:t>
      </w:r>
      <w:r w:rsidR="00A07566" w:rsidRPr="006470DF">
        <w:rPr>
          <w:rFonts w:ascii="Times New Roman" w:hAnsi="Times New Roman" w:cs="Times New Roman"/>
          <w:sz w:val="24"/>
          <w:szCs w:val="24"/>
        </w:rPr>
        <w:t xml:space="preserve">zte </w:t>
      </w:r>
      <w:r w:rsidR="00432928">
        <w:rPr>
          <w:rFonts w:ascii="Times New Roman" w:hAnsi="Times New Roman" w:cs="Times New Roman"/>
          <w:sz w:val="24"/>
          <w:szCs w:val="24"/>
        </w:rPr>
        <w:t xml:space="preserve">die Wohlfahrtsverbände </w:t>
      </w:r>
      <w:r w:rsidRPr="006470DF">
        <w:rPr>
          <w:rFonts w:ascii="Times New Roman" w:hAnsi="Times New Roman" w:cs="Times New Roman"/>
          <w:sz w:val="24"/>
          <w:szCs w:val="24"/>
        </w:rPr>
        <w:t>mit Soz</w:t>
      </w:r>
      <w:r w:rsidR="000D2CF3">
        <w:rPr>
          <w:rFonts w:ascii="Times New Roman" w:hAnsi="Times New Roman" w:cs="Times New Roman"/>
          <w:sz w:val="24"/>
          <w:szCs w:val="24"/>
        </w:rPr>
        <w:t xml:space="preserve">ialgesetzen (JWG 1961, BSHG 1961), um </w:t>
      </w:r>
      <w:r w:rsidRPr="006470DF">
        <w:rPr>
          <w:rFonts w:ascii="Times New Roman" w:hAnsi="Times New Roman" w:cs="Times New Roman"/>
          <w:sz w:val="24"/>
          <w:szCs w:val="24"/>
        </w:rPr>
        <w:t>die Probleme der Nachkriegszeit in den Griff zu bekommen (</w:t>
      </w:r>
      <w:r w:rsidR="00D45FE4">
        <w:rPr>
          <w:rFonts w:ascii="Times New Roman" w:hAnsi="Times New Roman" w:cs="Times New Roman"/>
          <w:sz w:val="24"/>
          <w:szCs w:val="24"/>
        </w:rPr>
        <w:t>Schilling/Kluss</w:t>
      </w:r>
      <w:r w:rsidR="00F756D4">
        <w:rPr>
          <w:rFonts w:ascii="Times New Roman" w:hAnsi="Times New Roman" w:cs="Times New Roman"/>
          <w:sz w:val="24"/>
          <w:szCs w:val="24"/>
        </w:rPr>
        <w:t xml:space="preserve"> 2018</w:t>
      </w:r>
      <w:r w:rsidR="00AA44B8" w:rsidRPr="005754C1">
        <w:rPr>
          <w:rFonts w:ascii="Times New Roman" w:hAnsi="Times New Roman" w:cs="Times New Roman"/>
          <w:sz w:val="24"/>
          <w:szCs w:val="24"/>
        </w:rPr>
        <w:t>,</w:t>
      </w:r>
      <w:r w:rsidR="00C12023" w:rsidRPr="005754C1">
        <w:rPr>
          <w:rFonts w:ascii="Times New Roman" w:hAnsi="Times New Roman" w:cs="Times New Roman"/>
          <w:sz w:val="24"/>
          <w:szCs w:val="24"/>
        </w:rPr>
        <w:t xml:space="preserve"> S.</w:t>
      </w:r>
      <w:r w:rsidRPr="005754C1">
        <w:rPr>
          <w:rFonts w:ascii="Times New Roman" w:hAnsi="Times New Roman" w:cs="Times New Roman"/>
          <w:sz w:val="24"/>
          <w:szCs w:val="24"/>
        </w:rPr>
        <w:t xml:space="preserve"> 41f.).</w:t>
      </w:r>
      <w:r w:rsidRPr="006470DF">
        <w:rPr>
          <w:rFonts w:ascii="Times New Roman" w:hAnsi="Times New Roman" w:cs="Times New Roman"/>
          <w:sz w:val="24"/>
          <w:szCs w:val="24"/>
        </w:rPr>
        <w:t xml:space="preserve"> </w:t>
      </w:r>
      <w:r w:rsidR="000D2CF3">
        <w:rPr>
          <w:rFonts w:ascii="Times New Roman" w:hAnsi="Times New Roman" w:cs="Times New Roman"/>
          <w:sz w:val="24"/>
          <w:szCs w:val="24"/>
        </w:rPr>
        <w:t>Besonders die</w:t>
      </w:r>
      <w:r w:rsidRPr="006470DF">
        <w:rPr>
          <w:rFonts w:ascii="Times New Roman" w:hAnsi="Times New Roman" w:cs="Times New Roman"/>
          <w:sz w:val="24"/>
          <w:szCs w:val="24"/>
        </w:rPr>
        <w:t xml:space="preserve"> umfangreichen Mittelzuwe</w:t>
      </w:r>
      <w:r w:rsidR="00432928">
        <w:rPr>
          <w:rFonts w:ascii="Times New Roman" w:hAnsi="Times New Roman" w:cs="Times New Roman"/>
          <w:sz w:val="24"/>
          <w:szCs w:val="24"/>
        </w:rPr>
        <w:t xml:space="preserve">isungen ab Mitte des 20. </w:t>
      </w:r>
      <w:r w:rsidR="00A31121">
        <w:rPr>
          <w:rFonts w:ascii="Times New Roman" w:hAnsi="Times New Roman" w:cs="Times New Roman"/>
          <w:sz w:val="24"/>
          <w:szCs w:val="24"/>
        </w:rPr>
        <w:t>Jahrhundert</w:t>
      </w:r>
      <w:r w:rsidR="00A31121" w:rsidRPr="006470DF">
        <w:rPr>
          <w:rFonts w:ascii="Times New Roman" w:hAnsi="Times New Roman" w:cs="Times New Roman"/>
          <w:sz w:val="24"/>
          <w:szCs w:val="24"/>
        </w:rPr>
        <w:t xml:space="preserve"> </w:t>
      </w:r>
      <w:r w:rsidR="000D2CF3">
        <w:rPr>
          <w:rFonts w:ascii="Times New Roman" w:hAnsi="Times New Roman" w:cs="Times New Roman"/>
          <w:sz w:val="24"/>
          <w:szCs w:val="24"/>
        </w:rPr>
        <w:t>stabilisierte die Lage der</w:t>
      </w:r>
      <w:r w:rsidRPr="006470DF">
        <w:rPr>
          <w:rFonts w:ascii="Times New Roman" w:hAnsi="Times New Roman" w:cs="Times New Roman"/>
          <w:sz w:val="24"/>
          <w:szCs w:val="24"/>
        </w:rPr>
        <w:t xml:space="preserve"> Wohlfahr</w:t>
      </w:r>
      <w:r w:rsidR="000D2CF3">
        <w:rPr>
          <w:rFonts w:ascii="Times New Roman" w:hAnsi="Times New Roman" w:cs="Times New Roman"/>
          <w:sz w:val="24"/>
          <w:szCs w:val="24"/>
        </w:rPr>
        <w:t xml:space="preserve">tsverbände in Deutschland. </w:t>
      </w:r>
    </w:p>
    <w:p w14:paraId="49460858" w14:textId="4C40A993" w:rsidR="00A31121" w:rsidRDefault="00A07566" w:rsidP="005F36E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w:t>
      </w:r>
      <w:r w:rsidR="000D2CF3">
        <w:rPr>
          <w:rFonts w:ascii="Times New Roman" w:hAnsi="Times New Roman" w:cs="Times New Roman"/>
          <w:sz w:val="24"/>
          <w:szCs w:val="24"/>
        </w:rPr>
        <w:t>it dem Pflege</w:t>
      </w:r>
      <w:r w:rsidR="006470DF" w:rsidRPr="006470DF">
        <w:rPr>
          <w:rFonts w:ascii="Times New Roman" w:hAnsi="Times New Roman" w:cs="Times New Roman"/>
          <w:sz w:val="24"/>
          <w:szCs w:val="24"/>
        </w:rPr>
        <w:t>gesetz 1994 wurde die Wohlfahrtsbranche für gewerbliche und selbstständige Anbieter erstmalig zugänglich (</w:t>
      </w:r>
      <w:r w:rsidR="00D45FE4">
        <w:rPr>
          <w:rFonts w:ascii="Times New Roman" w:hAnsi="Times New Roman" w:cs="Times New Roman"/>
          <w:sz w:val="24"/>
          <w:szCs w:val="24"/>
        </w:rPr>
        <w:t>Ceylan/Kiefer</w:t>
      </w:r>
      <w:r w:rsidR="00E27255">
        <w:rPr>
          <w:rFonts w:ascii="Times New Roman" w:hAnsi="Times New Roman" w:cs="Times New Roman"/>
          <w:sz w:val="24"/>
          <w:szCs w:val="24"/>
        </w:rPr>
        <w:t xml:space="preserve"> 2016</w:t>
      </w:r>
      <w:r w:rsidR="00AA44B8">
        <w:rPr>
          <w:rFonts w:ascii="Times New Roman" w:hAnsi="Times New Roman" w:cs="Times New Roman"/>
          <w:sz w:val="24"/>
          <w:szCs w:val="24"/>
        </w:rPr>
        <w:t>,</w:t>
      </w:r>
      <w:r w:rsidR="00C12023">
        <w:rPr>
          <w:rFonts w:ascii="Times New Roman" w:hAnsi="Times New Roman" w:cs="Times New Roman"/>
          <w:sz w:val="24"/>
          <w:szCs w:val="24"/>
        </w:rPr>
        <w:t xml:space="preserve"> S.</w:t>
      </w:r>
      <w:r w:rsidR="00AA44B8">
        <w:rPr>
          <w:rFonts w:ascii="Times New Roman" w:hAnsi="Times New Roman" w:cs="Times New Roman"/>
          <w:sz w:val="24"/>
          <w:szCs w:val="24"/>
        </w:rPr>
        <w:t xml:space="preserve"> </w:t>
      </w:r>
      <w:r w:rsidR="00E27255">
        <w:rPr>
          <w:rFonts w:ascii="Times New Roman" w:hAnsi="Times New Roman" w:cs="Times New Roman"/>
          <w:sz w:val="24"/>
          <w:szCs w:val="24"/>
        </w:rPr>
        <w:t xml:space="preserve">21). </w:t>
      </w:r>
      <w:r w:rsidR="006470DF" w:rsidRPr="006470DF">
        <w:rPr>
          <w:rFonts w:ascii="Times New Roman" w:hAnsi="Times New Roman" w:cs="Times New Roman"/>
          <w:sz w:val="24"/>
          <w:szCs w:val="24"/>
        </w:rPr>
        <w:t>Heute gibt es in der freien Wohlfahrtspflege sechs Spitzenverbände, die unterschiedliche Ziele, religiöse Fundamente und Weltanschauungen haben. Diese sind der Deutsche Caritasverband, der Deutsche Parität</w:t>
      </w:r>
      <w:r w:rsidR="000D2CF3">
        <w:rPr>
          <w:rFonts w:ascii="Times New Roman" w:hAnsi="Times New Roman" w:cs="Times New Roman"/>
          <w:sz w:val="24"/>
          <w:szCs w:val="24"/>
        </w:rPr>
        <w:t>i</w:t>
      </w:r>
      <w:r w:rsidR="006470DF" w:rsidRPr="006470DF">
        <w:rPr>
          <w:rFonts w:ascii="Times New Roman" w:hAnsi="Times New Roman" w:cs="Times New Roman"/>
          <w:sz w:val="24"/>
          <w:szCs w:val="24"/>
        </w:rPr>
        <w:t>sche Wohlfahrtsverband, das Diakonische Werk der Evangelischen Kirch, die Arbeiterwohlfahrt, die Zentralwohlfahrtsstelle der Juden un</w:t>
      </w:r>
      <w:r w:rsidR="000D2CF3">
        <w:rPr>
          <w:rFonts w:ascii="Times New Roman" w:hAnsi="Times New Roman" w:cs="Times New Roman"/>
          <w:sz w:val="24"/>
          <w:szCs w:val="24"/>
        </w:rPr>
        <w:t xml:space="preserve">d das Deutsche Kreuz. </w:t>
      </w:r>
      <w:r w:rsidR="006470DF" w:rsidRPr="006470DF">
        <w:rPr>
          <w:rFonts w:ascii="Times New Roman" w:hAnsi="Times New Roman" w:cs="Times New Roman"/>
          <w:sz w:val="24"/>
          <w:szCs w:val="24"/>
        </w:rPr>
        <w:t xml:space="preserve">Sie gestalten aktiv die Sozial- und </w:t>
      </w:r>
      <w:r w:rsidR="000D2CF3">
        <w:rPr>
          <w:rFonts w:ascii="Times New Roman" w:hAnsi="Times New Roman" w:cs="Times New Roman"/>
          <w:sz w:val="24"/>
          <w:szCs w:val="24"/>
        </w:rPr>
        <w:t>Gesellschaftspolitik</w:t>
      </w:r>
      <w:r w:rsidR="006470DF" w:rsidRPr="006470DF">
        <w:rPr>
          <w:rFonts w:ascii="Times New Roman" w:hAnsi="Times New Roman" w:cs="Times New Roman"/>
          <w:sz w:val="24"/>
          <w:szCs w:val="24"/>
        </w:rPr>
        <w:t xml:space="preserve">, indem sie die Verantwortung als Träger für soziale Dienste </w:t>
      </w:r>
      <w:r w:rsidR="00777484">
        <w:rPr>
          <w:rFonts w:ascii="Times New Roman" w:hAnsi="Times New Roman" w:cs="Times New Roman"/>
          <w:sz w:val="24"/>
          <w:szCs w:val="24"/>
        </w:rPr>
        <w:t>wie</w:t>
      </w:r>
      <w:r w:rsidR="00777484" w:rsidRPr="006470DF">
        <w:rPr>
          <w:rFonts w:ascii="Times New Roman" w:hAnsi="Times New Roman" w:cs="Times New Roman"/>
          <w:sz w:val="24"/>
          <w:szCs w:val="24"/>
        </w:rPr>
        <w:t xml:space="preserve"> </w:t>
      </w:r>
      <w:r w:rsidR="006470DF" w:rsidRPr="006470DF">
        <w:rPr>
          <w:rFonts w:ascii="Times New Roman" w:hAnsi="Times New Roman" w:cs="Times New Roman"/>
          <w:sz w:val="24"/>
          <w:szCs w:val="24"/>
        </w:rPr>
        <w:t>auch die Bündelungsfunktion zwischen mehreren Trägern übernehmen</w:t>
      </w:r>
      <w:r w:rsidR="00FC63BC">
        <w:rPr>
          <w:rFonts w:ascii="Times New Roman" w:hAnsi="Times New Roman" w:cs="Times New Roman"/>
          <w:sz w:val="24"/>
          <w:szCs w:val="24"/>
        </w:rPr>
        <w:t xml:space="preserve"> (</w:t>
      </w:r>
      <w:r w:rsidR="00D45FE4">
        <w:rPr>
          <w:rFonts w:ascii="Times New Roman" w:hAnsi="Times New Roman" w:cs="Times New Roman"/>
          <w:sz w:val="24"/>
          <w:szCs w:val="24"/>
        </w:rPr>
        <w:t xml:space="preserve">Merchel </w:t>
      </w:r>
      <w:r w:rsidR="00FC63BC">
        <w:rPr>
          <w:rFonts w:ascii="Times New Roman" w:hAnsi="Times New Roman" w:cs="Times New Roman"/>
          <w:sz w:val="24"/>
          <w:szCs w:val="24"/>
        </w:rPr>
        <w:t xml:space="preserve">2011, </w:t>
      </w:r>
      <w:r w:rsidR="00C12023">
        <w:rPr>
          <w:rFonts w:ascii="Times New Roman" w:hAnsi="Times New Roman" w:cs="Times New Roman"/>
          <w:sz w:val="24"/>
          <w:szCs w:val="24"/>
        </w:rPr>
        <w:t xml:space="preserve">S. </w:t>
      </w:r>
      <w:r w:rsidR="00FC63BC">
        <w:rPr>
          <w:rFonts w:ascii="Times New Roman" w:hAnsi="Times New Roman" w:cs="Times New Roman"/>
          <w:sz w:val="24"/>
          <w:szCs w:val="24"/>
        </w:rPr>
        <w:t xml:space="preserve">245-264). </w:t>
      </w:r>
    </w:p>
    <w:p w14:paraId="1EBAEAC4" w14:textId="0121B13E" w:rsidR="00A31121" w:rsidRDefault="00FC63BC" w:rsidP="005F36E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Laut Hanewinkel und Oltmer </w:t>
      </w:r>
      <w:r w:rsidR="00A31121">
        <w:rPr>
          <w:rFonts w:ascii="Times New Roman" w:hAnsi="Times New Roman" w:cs="Times New Roman"/>
          <w:sz w:val="24"/>
          <w:szCs w:val="24"/>
        </w:rPr>
        <w:t xml:space="preserve">(2017) </w:t>
      </w:r>
      <w:r w:rsidR="00432928">
        <w:rPr>
          <w:rFonts w:ascii="Times New Roman" w:hAnsi="Times New Roman" w:cs="Times New Roman"/>
          <w:sz w:val="24"/>
          <w:szCs w:val="24"/>
        </w:rPr>
        <w:t>haben die Wohlfahrtsverbände</w:t>
      </w:r>
      <w:r w:rsidR="006470DF" w:rsidRPr="006470DF">
        <w:rPr>
          <w:rFonts w:ascii="Times New Roman" w:hAnsi="Times New Roman" w:cs="Times New Roman"/>
          <w:sz w:val="24"/>
          <w:szCs w:val="24"/>
        </w:rPr>
        <w:t xml:space="preserve"> in Hinblick auf die</w:t>
      </w:r>
      <w:r w:rsidR="000D2CF3">
        <w:rPr>
          <w:rFonts w:ascii="Times New Roman" w:hAnsi="Times New Roman" w:cs="Times New Roman"/>
          <w:sz w:val="24"/>
          <w:szCs w:val="24"/>
        </w:rPr>
        <w:t xml:space="preserve"> Zuwander</w:t>
      </w:r>
      <w:r w:rsidR="00404464">
        <w:rPr>
          <w:rFonts w:ascii="Times New Roman" w:hAnsi="Times New Roman" w:cs="Times New Roman"/>
          <w:sz w:val="24"/>
          <w:szCs w:val="24"/>
        </w:rPr>
        <w:t>I</w:t>
      </w:r>
      <w:r w:rsidR="000D2CF3">
        <w:rPr>
          <w:rFonts w:ascii="Times New Roman" w:hAnsi="Times New Roman" w:cs="Times New Roman"/>
          <w:sz w:val="24"/>
          <w:szCs w:val="24"/>
        </w:rPr>
        <w:t>nnen</w:t>
      </w:r>
      <w:r w:rsidR="006470DF" w:rsidRPr="006470DF">
        <w:rPr>
          <w:rFonts w:ascii="Times New Roman" w:hAnsi="Times New Roman" w:cs="Times New Roman"/>
          <w:sz w:val="24"/>
          <w:szCs w:val="24"/>
        </w:rPr>
        <w:t xml:space="preserve">, die ab 1955 unter anderem aus Italien und der Türkei im Rahmen eines Anwerbeabkommens nach Deutschland gekommen sind, </w:t>
      </w:r>
      <w:r w:rsidR="00432928">
        <w:rPr>
          <w:rFonts w:ascii="Times New Roman" w:hAnsi="Times New Roman" w:cs="Times New Roman"/>
          <w:sz w:val="24"/>
          <w:szCs w:val="24"/>
        </w:rPr>
        <w:t xml:space="preserve">eine </w:t>
      </w:r>
      <w:r w:rsidR="006470DF" w:rsidRPr="006470DF">
        <w:rPr>
          <w:rFonts w:ascii="Times New Roman" w:hAnsi="Times New Roman" w:cs="Times New Roman"/>
          <w:sz w:val="24"/>
          <w:szCs w:val="24"/>
        </w:rPr>
        <w:t xml:space="preserve">wichtige Rolle gespielt. Die Beantwortung der essentiellen Frage, wie diese Menschen in die Gesellschaft integriert werden können, wurde vom Staat bis 1979 an Wohlfahrtsverbände </w:t>
      </w:r>
      <w:r>
        <w:rPr>
          <w:rFonts w:ascii="Times New Roman" w:hAnsi="Times New Roman" w:cs="Times New Roman"/>
          <w:sz w:val="24"/>
          <w:szCs w:val="24"/>
        </w:rPr>
        <w:t>übertragen</w:t>
      </w:r>
      <w:r w:rsidR="006470DF" w:rsidRPr="006470DF">
        <w:rPr>
          <w:rFonts w:ascii="Times New Roman" w:hAnsi="Times New Roman" w:cs="Times New Roman"/>
          <w:sz w:val="24"/>
          <w:szCs w:val="24"/>
        </w:rPr>
        <w:t>.  Erst 2005 wurde die Integration im Rahmen eines Zuwanderungsgesetzes als staatl</w:t>
      </w:r>
      <w:r w:rsidR="000D2CF3">
        <w:rPr>
          <w:rFonts w:ascii="Times New Roman" w:hAnsi="Times New Roman" w:cs="Times New Roman"/>
          <w:sz w:val="24"/>
          <w:szCs w:val="24"/>
        </w:rPr>
        <w:t>iche Aufgabe festgeschrieben.</w:t>
      </w:r>
      <w:r w:rsidR="004500E9">
        <w:rPr>
          <w:rFonts w:ascii="Times New Roman" w:hAnsi="Times New Roman" w:cs="Times New Roman"/>
          <w:sz w:val="24"/>
          <w:szCs w:val="24"/>
        </w:rPr>
        <w:t xml:space="preserve"> Butterwege</w:t>
      </w:r>
      <w:r w:rsidR="00A31121">
        <w:rPr>
          <w:rFonts w:ascii="Times New Roman" w:hAnsi="Times New Roman" w:cs="Times New Roman"/>
          <w:sz w:val="24"/>
          <w:szCs w:val="24"/>
        </w:rPr>
        <w:t xml:space="preserve"> (2007) versteht dies als</w:t>
      </w:r>
      <w:r w:rsidR="004500E9">
        <w:rPr>
          <w:rFonts w:ascii="Times New Roman" w:hAnsi="Times New Roman" w:cs="Times New Roman"/>
          <w:sz w:val="24"/>
          <w:szCs w:val="24"/>
        </w:rPr>
        <w:t xml:space="preserve"> Zeichen </w:t>
      </w:r>
      <w:r w:rsidR="00777484">
        <w:rPr>
          <w:rFonts w:ascii="Times New Roman" w:hAnsi="Times New Roman" w:cs="Times New Roman"/>
          <w:sz w:val="24"/>
          <w:szCs w:val="24"/>
        </w:rPr>
        <w:t>der</w:t>
      </w:r>
      <w:r w:rsidR="004500E9">
        <w:rPr>
          <w:rFonts w:ascii="Times New Roman" w:hAnsi="Times New Roman" w:cs="Times New Roman"/>
          <w:sz w:val="24"/>
          <w:szCs w:val="24"/>
        </w:rPr>
        <w:t xml:space="preserve"> Akzeptanz, das</w:t>
      </w:r>
      <w:r w:rsidR="00432928">
        <w:rPr>
          <w:rFonts w:ascii="Times New Roman" w:hAnsi="Times New Roman" w:cs="Times New Roman"/>
          <w:sz w:val="24"/>
          <w:szCs w:val="24"/>
        </w:rPr>
        <w:t>s</w:t>
      </w:r>
      <w:r w:rsidR="004500E9">
        <w:rPr>
          <w:rFonts w:ascii="Times New Roman" w:hAnsi="Times New Roman" w:cs="Times New Roman"/>
          <w:sz w:val="24"/>
          <w:szCs w:val="24"/>
        </w:rPr>
        <w:t xml:space="preserve"> Deutschland de facto zu einem </w:t>
      </w:r>
      <w:r w:rsidR="004500E9">
        <w:rPr>
          <w:rFonts w:ascii="Times New Roman" w:hAnsi="Times New Roman" w:cs="Times New Roman"/>
          <w:sz w:val="24"/>
          <w:szCs w:val="24"/>
        </w:rPr>
        <w:lastRenderedPageBreak/>
        <w:t>Einwanderungsland geworden ist.</w:t>
      </w:r>
      <w:r w:rsidR="00113AEF">
        <w:rPr>
          <w:rFonts w:ascii="Times New Roman" w:hAnsi="Times New Roman" w:cs="Times New Roman"/>
          <w:sz w:val="24"/>
          <w:szCs w:val="24"/>
        </w:rPr>
        <w:t xml:space="preserve"> Schließlich hat ein Gesetz erstmalig alle Bereiche der Migration- und Integrationspolitik durch den Bund geregelt.</w:t>
      </w:r>
      <w:r w:rsidR="00CF1A73">
        <w:rPr>
          <w:rFonts w:ascii="Times New Roman" w:hAnsi="Times New Roman" w:cs="Times New Roman"/>
          <w:sz w:val="24"/>
          <w:szCs w:val="24"/>
        </w:rPr>
        <w:t xml:space="preserve"> Der Staat hat selbst Pläne zur Förderung der Integration entwickelt</w:t>
      </w:r>
      <w:r w:rsidR="00777484">
        <w:rPr>
          <w:rFonts w:ascii="Times New Roman" w:hAnsi="Times New Roman" w:cs="Times New Roman"/>
          <w:sz w:val="24"/>
          <w:szCs w:val="24"/>
        </w:rPr>
        <w:t xml:space="preserve"> und d</w:t>
      </w:r>
      <w:r w:rsidR="00CF1A73">
        <w:rPr>
          <w:rFonts w:ascii="Times New Roman" w:hAnsi="Times New Roman" w:cs="Times New Roman"/>
          <w:sz w:val="24"/>
          <w:szCs w:val="24"/>
        </w:rPr>
        <w:t>er Schwerpunkt lag bei den Integrationskurse</w:t>
      </w:r>
      <w:r w:rsidR="005A74DE">
        <w:rPr>
          <w:rFonts w:ascii="Times New Roman" w:hAnsi="Times New Roman" w:cs="Times New Roman"/>
          <w:sz w:val="24"/>
          <w:szCs w:val="24"/>
        </w:rPr>
        <w:t>n, die Deutschkenntnis</w:t>
      </w:r>
      <w:r w:rsidR="00CF1A73">
        <w:rPr>
          <w:rFonts w:ascii="Times New Roman" w:hAnsi="Times New Roman" w:cs="Times New Roman"/>
          <w:sz w:val="24"/>
          <w:szCs w:val="24"/>
        </w:rPr>
        <w:t>se</w:t>
      </w:r>
      <w:r w:rsidR="00777484">
        <w:rPr>
          <w:rFonts w:ascii="Times New Roman" w:hAnsi="Times New Roman" w:cs="Times New Roman"/>
          <w:sz w:val="24"/>
          <w:szCs w:val="24"/>
        </w:rPr>
        <w:t xml:space="preserve"> der Menschen verbessern wie</w:t>
      </w:r>
      <w:r w:rsidR="00CF1A73">
        <w:rPr>
          <w:rFonts w:ascii="Times New Roman" w:hAnsi="Times New Roman" w:cs="Times New Roman"/>
          <w:sz w:val="24"/>
          <w:szCs w:val="24"/>
        </w:rPr>
        <w:t xml:space="preserve"> auch historische, kulturelle und rechtliche Orientierung</w:t>
      </w:r>
      <w:r w:rsidR="00777484">
        <w:rPr>
          <w:rFonts w:ascii="Times New Roman" w:hAnsi="Times New Roman" w:cs="Times New Roman"/>
          <w:sz w:val="24"/>
          <w:szCs w:val="24"/>
        </w:rPr>
        <w:t xml:space="preserve"> bieten </w:t>
      </w:r>
      <w:r w:rsidR="00CF1A73">
        <w:rPr>
          <w:rFonts w:ascii="Times New Roman" w:hAnsi="Times New Roman" w:cs="Times New Roman"/>
          <w:sz w:val="24"/>
          <w:szCs w:val="24"/>
        </w:rPr>
        <w:t>sollte (</w:t>
      </w:r>
      <w:r w:rsidR="00D45FE4">
        <w:rPr>
          <w:rFonts w:ascii="Times New Roman" w:hAnsi="Times New Roman" w:cs="Times New Roman"/>
          <w:sz w:val="24"/>
          <w:szCs w:val="24"/>
        </w:rPr>
        <w:t xml:space="preserve">Seifert </w:t>
      </w:r>
      <w:r w:rsidR="00CF1A73">
        <w:rPr>
          <w:rFonts w:ascii="Times New Roman" w:hAnsi="Times New Roman" w:cs="Times New Roman"/>
          <w:sz w:val="24"/>
          <w:szCs w:val="24"/>
        </w:rPr>
        <w:t xml:space="preserve">2012). </w:t>
      </w:r>
    </w:p>
    <w:p w14:paraId="03CD3008" w14:textId="72F0B9F1" w:rsidR="00A31121" w:rsidRDefault="006470DF" w:rsidP="005F36E2">
      <w:pPr>
        <w:spacing w:after="120" w:line="360" w:lineRule="auto"/>
        <w:jc w:val="both"/>
        <w:rPr>
          <w:rFonts w:ascii="Times New Roman" w:hAnsi="Times New Roman" w:cs="Times New Roman"/>
          <w:sz w:val="24"/>
          <w:szCs w:val="24"/>
        </w:rPr>
      </w:pPr>
      <w:r w:rsidRPr="006470DF">
        <w:rPr>
          <w:rFonts w:ascii="Times New Roman" w:hAnsi="Times New Roman" w:cs="Times New Roman"/>
          <w:sz w:val="24"/>
          <w:szCs w:val="24"/>
        </w:rPr>
        <w:t>Doch nach wie vor werden viele gesellschaftliche Aufgaben - auch speziell für Menschen mit Migrationshintergrund - von freien Wohlfahrtsverbänden übernommen. Sie bieten unterschiedliche Hilfeleistungen, wie die Jugendarbeit, Elternberatung, Sprachkurse etc. für Menschen mit Migrationshintergrund an und propagieren immer stärker ihre interkulturelle Öffnung und ihren Einsatz für alle Bevölkerungsgruppen</w:t>
      </w:r>
      <w:r w:rsidR="00E72861">
        <w:rPr>
          <w:rFonts w:ascii="Times New Roman" w:hAnsi="Times New Roman" w:cs="Times New Roman"/>
          <w:sz w:val="24"/>
          <w:szCs w:val="24"/>
        </w:rPr>
        <w:t xml:space="preserve"> (</w:t>
      </w:r>
      <w:r w:rsidR="00530116">
        <w:rPr>
          <w:rFonts w:ascii="Times New Roman" w:hAnsi="Times New Roman" w:cs="Times New Roman"/>
          <w:sz w:val="24"/>
          <w:szCs w:val="24"/>
        </w:rPr>
        <w:t>Hunger/Metger</w:t>
      </w:r>
      <w:r w:rsidR="00E72861">
        <w:rPr>
          <w:rFonts w:ascii="Times New Roman" w:hAnsi="Times New Roman" w:cs="Times New Roman"/>
          <w:sz w:val="24"/>
          <w:szCs w:val="24"/>
        </w:rPr>
        <w:t xml:space="preserve"> 2013, S.</w:t>
      </w:r>
      <w:r w:rsidR="00C12023">
        <w:rPr>
          <w:rFonts w:ascii="Times New Roman" w:hAnsi="Times New Roman" w:cs="Times New Roman"/>
          <w:sz w:val="24"/>
          <w:szCs w:val="24"/>
        </w:rPr>
        <w:t xml:space="preserve"> </w:t>
      </w:r>
      <w:r w:rsidR="00E72861">
        <w:rPr>
          <w:rFonts w:ascii="Times New Roman" w:hAnsi="Times New Roman" w:cs="Times New Roman"/>
          <w:sz w:val="24"/>
          <w:szCs w:val="24"/>
        </w:rPr>
        <w:t>108)</w:t>
      </w:r>
      <w:r w:rsidRPr="006470DF">
        <w:rPr>
          <w:rFonts w:ascii="Times New Roman" w:hAnsi="Times New Roman" w:cs="Times New Roman"/>
          <w:sz w:val="24"/>
          <w:szCs w:val="24"/>
        </w:rPr>
        <w:t xml:space="preserve">.  </w:t>
      </w:r>
    </w:p>
    <w:p w14:paraId="71B859AD" w14:textId="04994ED3" w:rsidR="006470DF" w:rsidRDefault="006470DF" w:rsidP="005F36E2">
      <w:pPr>
        <w:spacing w:after="120" w:line="360" w:lineRule="auto"/>
        <w:jc w:val="both"/>
        <w:rPr>
          <w:rFonts w:ascii="Times New Roman" w:hAnsi="Times New Roman" w:cs="Times New Roman"/>
          <w:sz w:val="24"/>
          <w:szCs w:val="24"/>
        </w:rPr>
      </w:pPr>
      <w:r w:rsidRPr="006470DF">
        <w:rPr>
          <w:rFonts w:ascii="Times New Roman" w:hAnsi="Times New Roman" w:cs="Times New Roman"/>
          <w:sz w:val="24"/>
          <w:szCs w:val="24"/>
        </w:rPr>
        <w:t>Während eine Vielzahl an sozialen Dienst</w:t>
      </w:r>
      <w:r w:rsidR="00404464">
        <w:rPr>
          <w:rFonts w:ascii="Times New Roman" w:hAnsi="Times New Roman" w:cs="Times New Roman"/>
          <w:sz w:val="24"/>
          <w:szCs w:val="24"/>
        </w:rPr>
        <w:t>l</w:t>
      </w:r>
      <w:r w:rsidRPr="006470DF">
        <w:rPr>
          <w:rFonts w:ascii="Times New Roman" w:hAnsi="Times New Roman" w:cs="Times New Roman"/>
          <w:sz w:val="24"/>
          <w:szCs w:val="24"/>
        </w:rPr>
        <w:t>eistungen von christlichen Wohlfahrtsverbänden und der Zentralwohlfahrtsstel</w:t>
      </w:r>
      <w:r w:rsidR="00E72861">
        <w:rPr>
          <w:rFonts w:ascii="Times New Roman" w:hAnsi="Times New Roman" w:cs="Times New Roman"/>
          <w:sz w:val="24"/>
          <w:szCs w:val="24"/>
        </w:rPr>
        <w:t>le der Juden angeboten werden (A</w:t>
      </w:r>
      <w:r w:rsidR="004770F4">
        <w:rPr>
          <w:rFonts w:ascii="Times New Roman" w:hAnsi="Times New Roman" w:cs="Times New Roman"/>
          <w:sz w:val="24"/>
          <w:szCs w:val="24"/>
        </w:rPr>
        <w:t xml:space="preserve">WO </w:t>
      </w:r>
      <w:r w:rsidR="00E72861">
        <w:rPr>
          <w:rFonts w:ascii="Times New Roman" w:hAnsi="Times New Roman" w:cs="Times New Roman"/>
          <w:sz w:val="24"/>
          <w:szCs w:val="24"/>
        </w:rPr>
        <w:t>2019</w:t>
      </w:r>
      <w:r w:rsidR="004770F4">
        <w:rPr>
          <w:rFonts w:ascii="Times New Roman" w:hAnsi="Times New Roman" w:cs="Times New Roman"/>
          <w:sz w:val="24"/>
          <w:szCs w:val="24"/>
        </w:rPr>
        <w:t>;</w:t>
      </w:r>
      <w:r w:rsidR="00E72861">
        <w:rPr>
          <w:rFonts w:ascii="Times New Roman" w:hAnsi="Times New Roman" w:cs="Times New Roman"/>
          <w:sz w:val="24"/>
          <w:szCs w:val="24"/>
        </w:rPr>
        <w:t xml:space="preserve"> D</w:t>
      </w:r>
      <w:r w:rsidR="004770F4">
        <w:rPr>
          <w:rFonts w:ascii="Times New Roman" w:hAnsi="Times New Roman" w:cs="Times New Roman"/>
          <w:sz w:val="24"/>
          <w:szCs w:val="24"/>
        </w:rPr>
        <w:t>er</w:t>
      </w:r>
      <w:r w:rsidR="00E72861">
        <w:rPr>
          <w:rFonts w:ascii="Times New Roman" w:hAnsi="Times New Roman" w:cs="Times New Roman"/>
          <w:sz w:val="24"/>
          <w:szCs w:val="24"/>
        </w:rPr>
        <w:t xml:space="preserve"> </w:t>
      </w:r>
      <w:r w:rsidR="004770F4">
        <w:rPr>
          <w:rFonts w:ascii="Times New Roman" w:hAnsi="Times New Roman" w:cs="Times New Roman"/>
          <w:sz w:val="24"/>
          <w:szCs w:val="24"/>
        </w:rPr>
        <w:t>Paritätische Gesamtverband</w:t>
      </w:r>
      <w:r w:rsidR="00E72861">
        <w:rPr>
          <w:rFonts w:ascii="Times New Roman" w:hAnsi="Times New Roman" w:cs="Times New Roman"/>
          <w:sz w:val="24"/>
          <w:szCs w:val="24"/>
        </w:rPr>
        <w:t xml:space="preserve"> 2019</w:t>
      </w:r>
      <w:r w:rsidR="004770F4">
        <w:rPr>
          <w:rFonts w:ascii="Times New Roman" w:hAnsi="Times New Roman" w:cs="Times New Roman"/>
          <w:sz w:val="24"/>
          <w:szCs w:val="24"/>
        </w:rPr>
        <w:t>;</w:t>
      </w:r>
      <w:r w:rsidR="00E72861">
        <w:rPr>
          <w:rFonts w:ascii="Times New Roman" w:hAnsi="Times New Roman" w:cs="Times New Roman"/>
          <w:sz w:val="24"/>
          <w:szCs w:val="24"/>
        </w:rPr>
        <w:t xml:space="preserve"> </w:t>
      </w:r>
      <w:r w:rsidR="004770F4">
        <w:rPr>
          <w:rFonts w:ascii="Times New Roman" w:hAnsi="Times New Roman" w:cs="Times New Roman"/>
          <w:sz w:val="24"/>
          <w:szCs w:val="24"/>
        </w:rPr>
        <w:t>Diakonie</w:t>
      </w:r>
      <w:r w:rsidR="00E72861">
        <w:rPr>
          <w:rFonts w:ascii="Times New Roman" w:hAnsi="Times New Roman" w:cs="Times New Roman"/>
          <w:sz w:val="24"/>
          <w:szCs w:val="24"/>
        </w:rPr>
        <w:t xml:space="preserve"> 2019)</w:t>
      </w:r>
      <w:r w:rsidRPr="006470DF">
        <w:rPr>
          <w:rFonts w:ascii="Times New Roman" w:hAnsi="Times New Roman" w:cs="Times New Roman"/>
          <w:sz w:val="24"/>
          <w:szCs w:val="24"/>
        </w:rPr>
        <w:t xml:space="preserve">, gibt es bislang keinen islamischen Wohlfahrtsverband. Seit der deutschen Islamkonferenz 2014 (DIK) wird die Notwendigkeit und Gründung eines islamischen Wohlfahrtsverbandes </w:t>
      </w:r>
      <w:r w:rsidR="00404464">
        <w:rPr>
          <w:rFonts w:ascii="Times New Roman" w:hAnsi="Times New Roman" w:cs="Times New Roman"/>
          <w:sz w:val="24"/>
          <w:szCs w:val="24"/>
        </w:rPr>
        <w:t xml:space="preserve">indes </w:t>
      </w:r>
      <w:r w:rsidRPr="006470DF">
        <w:rPr>
          <w:rFonts w:ascii="Times New Roman" w:hAnsi="Times New Roman" w:cs="Times New Roman"/>
          <w:sz w:val="24"/>
          <w:szCs w:val="24"/>
        </w:rPr>
        <w:t xml:space="preserve">öffentlich debattiert. Charchira, Vertreter des Paritätischen Landesverbandes Nordrhein-Westfalen sieht die Etablierung eines islamischen Wohlfahrtsverbandes als Notwendigkeit, um </w:t>
      </w:r>
      <w:r w:rsidR="00076FEF">
        <w:rPr>
          <w:rFonts w:ascii="Times New Roman" w:hAnsi="Times New Roman" w:cs="Times New Roman"/>
          <w:sz w:val="24"/>
          <w:szCs w:val="24"/>
        </w:rPr>
        <w:t>„</w:t>
      </w:r>
      <w:r w:rsidRPr="006470DF">
        <w:rPr>
          <w:rFonts w:ascii="Times New Roman" w:hAnsi="Times New Roman" w:cs="Times New Roman"/>
          <w:sz w:val="24"/>
          <w:szCs w:val="24"/>
        </w:rPr>
        <w:t>den gesellschaftlichen Realitäten in Deutsch</w:t>
      </w:r>
      <w:r w:rsidR="00E72861">
        <w:rPr>
          <w:rFonts w:ascii="Times New Roman" w:hAnsi="Times New Roman" w:cs="Times New Roman"/>
          <w:sz w:val="24"/>
          <w:szCs w:val="24"/>
        </w:rPr>
        <w:t>land Rechnung tragen zu können</w:t>
      </w:r>
      <w:r w:rsidR="00076FEF">
        <w:rPr>
          <w:rFonts w:ascii="Times New Roman" w:hAnsi="Times New Roman" w:cs="Times New Roman"/>
          <w:sz w:val="24"/>
          <w:szCs w:val="24"/>
        </w:rPr>
        <w:t>“</w:t>
      </w:r>
      <w:r w:rsidR="00E72861">
        <w:rPr>
          <w:rFonts w:ascii="Times New Roman" w:hAnsi="Times New Roman" w:cs="Times New Roman"/>
          <w:sz w:val="24"/>
          <w:szCs w:val="24"/>
        </w:rPr>
        <w:t xml:space="preserve"> </w:t>
      </w:r>
      <w:r w:rsidR="00530116">
        <w:rPr>
          <w:rFonts w:ascii="Times New Roman" w:hAnsi="Times New Roman" w:cs="Times New Roman"/>
          <w:sz w:val="24"/>
          <w:szCs w:val="24"/>
        </w:rPr>
        <w:t xml:space="preserve">(Charchira 2017), </w:t>
      </w:r>
      <w:r w:rsidR="00E72861">
        <w:rPr>
          <w:rFonts w:ascii="Times New Roman" w:hAnsi="Times New Roman" w:cs="Times New Roman"/>
          <w:sz w:val="24"/>
          <w:szCs w:val="24"/>
        </w:rPr>
        <w:t xml:space="preserve">aber auch als Chance um </w:t>
      </w:r>
      <w:r w:rsidR="00076FEF">
        <w:rPr>
          <w:rFonts w:ascii="Times New Roman" w:hAnsi="Times New Roman" w:cs="Times New Roman"/>
          <w:sz w:val="24"/>
          <w:szCs w:val="24"/>
        </w:rPr>
        <w:t>„</w:t>
      </w:r>
      <w:r w:rsidRPr="006470DF">
        <w:rPr>
          <w:rFonts w:ascii="Times New Roman" w:hAnsi="Times New Roman" w:cs="Times New Roman"/>
          <w:sz w:val="24"/>
          <w:szCs w:val="24"/>
        </w:rPr>
        <w:t>somit zum Zusammenhalt der Gesellschaft</w:t>
      </w:r>
      <w:r w:rsidR="00076FEF">
        <w:rPr>
          <w:rFonts w:ascii="Times New Roman" w:hAnsi="Times New Roman" w:cs="Times New Roman"/>
          <w:sz w:val="24"/>
          <w:szCs w:val="24"/>
        </w:rPr>
        <w:t>“</w:t>
      </w:r>
      <w:r w:rsidR="00A31121">
        <w:rPr>
          <w:rFonts w:ascii="Times New Roman" w:hAnsi="Times New Roman" w:cs="Times New Roman"/>
          <w:sz w:val="24"/>
          <w:szCs w:val="24"/>
        </w:rPr>
        <w:t xml:space="preserve"> </w:t>
      </w:r>
      <w:r w:rsidR="00E72861">
        <w:rPr>
          <w:rFonts w:ascii="Times New Roman" w:hAnsi="Times New Roman" w:cs="Times New Roman"/>
          <w:sz w:val="24"/>
          <w:szCs w:val="24"/>
        </w:rPr>
        <w:t>(</w:t>
      </w:r>
      <w:r w:rsidR="00530116">
        <w:rPr>
          <w:rFonts w:ascii="Times New Roman" w:hAnsi="Times New Roman" w:cs="Times New Roman"/>
          <w:sz w:val="24"/>
          <w:szCs w:val="24"/>
        </w:rPr>
        <w:t xml:space="preserve">Charchira </w:t>
      </w:r>
      <w:r w:rsidR="00E72861">
        <w:rPr>
          <w:rFonts w:ascii="Times New Roman" w:hAnsi="Times New Roman" w:cs="Times New Roman"/>
          <w:sz w:val="24"/>
          <w:szCs w:val="24"/>
        </w:rPr>
        <w:t>2016)</w:t>
      </w:r>
      <w:r w:rsidRPr="006470DF">
        <w:rPr>
          <w:rFonts w:ascii="Times New Roman" w:hAnsi="Times New Roman" w:cs="Times New Roman"/>
          <w:sz w:val="24"/>
          <w:szCs w:val="24"/>
        </w:rPr>
        <w:t xml:space="preserve"> beizutragen.</w:t>
      </w:r>
      <w:r w:rsidR="00B05CD4">
        <w:rPr>
          <w:rFonts w:ascii="Times New Roman" w:hAnsi="Times New Roman" w:cs="Times New Roman"/>
          <w:sz w:val="24"/>
          <w:szCs w:val="24"/>
        </w:rPr>
        <w:t xml:space="preserve"> Besonders mit dem hohen Zuzug von Geflüchteten aus muslimischen Staaten</w:t>
      </w:r>
      <w:r w:rsidR="00E7365F">
        <w:rPr>
          <w:rFonts w:ascii="Times New Roman" w:hAnsi="Times New Roman" w:cs="Times New Roman"/>
          <w:sz w:val="24"/>
          <w:szCs w:val="24"/>
        </w:rPr>
        <w:t xml:space="preserve"> (vgl. STATISTA 2019)</w:t>
      </w:r>
      <w:r w:rsidR="00B05CD4">
        <w:rPr>
          <w:rFonts w:ascii="Times New Roman" w:hAnsi="Times New Roman" w:cs="Times New Roman"/>
          <w:sz w:val="24"/>
          <w:szCs w:val="24"/>
        </w:rPr>
        <w:t xml:space="preserve"> gewinnen die kultursensiblen Aktivitäten seitens islamischer </w:t>
      </w:r>
      <w:r w:rsidR="00777484">
        <w:rPr>
          <w:rFonts w:ascii="Times New Roman" w:hAnsi="Times New Roman" w:cs="Times New Roman"/>
          <w:sz w:val="24"/>
          <w:szCs w:val="24"/>
        </w:rPr>
        <w:t xml:space="preserve">Gemeinden </w:t>
      </w:r>
      <w:r w:rsidR="00B05CD4">
        <w:rPr>
          <w:rFonts w:ascii="Times New Roman" w:hAnsi="Times New Roman" w:cs="Times New Roman"/>
          <w:sz w:val="24"/>
          <w:szCs w:val="24"/>
        </w:rPr>
        <w:t>an Bedeutung</w:t>
      </w:r>
      <w:r w:rsidR="00C764D5">
        <w:rPr>
          <w:rFonts w:ascii="Times New Roman" w:hAnsi="Times New Roman" w:cs="Times New Roman"/>
          <w:sz w:val="24"/>
          <w:szCs w:val="24"/>
        </w:rPr>
        <w:t xml:space="preserve"> (S</w:t>
      </w:r>
      <w:r w:rsidR="00530116">
        <w:rPr>
          <w:rFonts w:ascii="Times New Roman" w:hAnsi="Times New Roman" w:cs="Times New Roman"/>
          <w:sz w:val="24"/>
          <w:szCs w:val="24"/>
        </w:rPr>
        <w:t>chmid</w:t>
      </w:r>
      <w:r w:rsidR="00C764D5">
        <w:rPr>
          <w:rFonts w:ascii="Times New Roman" w:hAnsi="Times New Roman" w:cs="Times New Roman"/>
          <w:sz w:val="24"/>
          <w:szCs w:val="24"/>
        </w:rPr>
        <w:t xml:space="preserve"> 2017, S.</w:t>
      </w:r>
      <w:r w:rsidR="00076FEF">
        <w:rPr>
          <w:rFonts w:ascii="Times New Roman" w:hAnsi="Times New Roman" w:cs="Times New Roman"/>
          <w:sz w:val="24"/>
          <w:szCs w:val="24"/>
        </w:rPr>
        <w:t xml:space="preserve"> </w:t>
      </w:r>
      <w:r w:rsidR="00C764D5">
        <w:rPr>
          <w:rFonts w:ascii="Times New Roman" w:hAnsi="Times New Roman" w:cs="Times New Roman"/>
          <w:sz w:val="24"/>
          <w:szCs w:val="24"/>
        </w:rPr>
        <w:t>203)</w:t>
      </w:r>
      <w:r w:rsidR="00B05CD4">
        <w:rPr>
          <w:rFonts w:ascii="Times New Roman" w:hAnsi="Times New Roman" w:cs="Times New Roman"/>
          <w:sz w:val="24"/>
          <w:szCs w:val="24"/>
        </w:rPr>
        <w:t xml:space="preserve">. </w:t>
      </w:r>
      <w:r w:rsidR="008A5284">
        <w:rPr>
          <w:rFonts w:ascii="Times New Roman" w:hAnsi="Times New Roman" w:cs="Times New Roman"/>
          <w:sz w:val="24"/>
          <w:szCs w:val="24"/>
        </w:rPr>
        <w:t>Demzufolge</w:t>
      </w:r>
      <w:r w:rsidRPr="006470DF">
        <w:rPr>
          <w:rFonts w:ascii="Times New Roman" w:hAnsi="Times New Roman" w:cs="Times New Roman"/>
          <w:sz w:val="24"/>
          <w:szCs w:val="24"/>
        </w:rPr>
        <w:t xml:space="preserve"> haben sowohl </w:t>
      </w:r>
      <w:r w:rsidR="00777484" w:rsidRPr="006470DF">
        <w:rPr>
          <w:rFonts w:ascii="Times New Roman" w:hAnsi="Times New Roman" w:cs="Times New Roman"/>
          <w:sz w:val="24"/>
          <w:szCs w:val="24"/>
        </w:rPr>
        <w:t>Vertreter</w:t>
      </w:r>
      <w:r w:rsidR="00777484">
        <w:rPr>
          <w:rFonts w:ascii="Times New Roman" w:hAnsi="Times New Roman" w:cs="Times New Roman"/>
          <w:sz w:val="24"/>
          <w:szCs w:val="24"/>
        </w:rPr>
        <w:t xml:space="preserve">innen und Vertreter </w:t>
      </w:r>
      <w:r w:rsidRPr="006470DF">
        <w:rPr>
          <w:rFonts w:ascii="Times New Roman" w:hAnsi="Times New Roman" w:cs="Times New Roman"/>
          <w:sz w:val="24"/>
          <w:szCs w:val="24"/>
        </w:rPr>
        <w:t>muslimische</w:t>
      </w:r>
      <w:r w:rsidR="00777484">
        <w:rPr>
          <w:rFonts w:ascii="Times New Roman" w:hAnsi="Times New Roman" w:cs="Times New Roman"/>
          <w:sz w:val="24"/>
          <w:szCs w:val="24"/>
        </w:rPr>
        <w:t>r</w:t>
      </w:r>
      <w:r w:rsidRPr="006470DF">
        <w:rPr>
          <w:rFonts w:ascii="Times New Roman" w:hAnsi="Times New Roman" w:cs="Times New Roman"/>
          <w:sz w:val="24"/>
          <w:szCs w:val="24"/>
        </w:rPr>
        <w:t xml:space="preserve"> </w:t>
      </w:r>
      <w:r w:rsidR="004770F4">
        <w:rPr>
          <w:rFonts w:ascii="Times New Roman" w:hAnsi="Times New Roman" w:cs="Times New Roman"/>
          <w:sz w:val="24"/>
          <w:szCs w:val="24"/>
        </w:rPr>
        <w:t>Organisationen</w:t>
      </w:r>
      <w:r w:rsidRPr="006470DF">
        <w:rPr>
          <w:rFonts w:ascii="Times New Roman" w:hAnsi="Times New Roman" w:cs="Times New Roman"/>
          <w:sz w:val="24"/>
          <w:szCs w:val="24"/>
        </w:rPr>
        <w:t xml:space="preserve"> </w:t>
      </w:r>
      <w:r w:rsidR="00382221">
        <w:rPr>
          <w:rFonts w:ascii="Times New Roman" w:hAnsi="Times New Roman" w:cs="Times New Roman"/>
          <w:sz w:val="24"/>
          <w:szCs w:val="24"/>
        </w:rPr>
        <w:t xml:space="preserve">(vgl. DIK 2015) </w:t>
      </w:r>
      <w:r w:rsidRPr="006470DF">
        <w:rPr>
          <w:rFonts w:ascii="Times New Roman" w:hAnsi="Times New Roman" w:cs="Times New Roman"/>
          <w:sz w:val="24"/>
          <w:szCs w:val="24"/>
        </w:rPr>
        <w:t xml:space="preserve">als auch </w:t>
      </w:r>
      <w:r w:rsidR="00523D00">
        <w:rPr>
          <w:rFonts w:ascii="Times New Roman" w:hAnsi="Times New Roman" w:cs="Times New Roman"/>
          <w:sz w:val="24"/>
          <w:szCs w:val="24"/>
        </w:rPr>
        <w:t>der Bundesregierung</w:t>
      </w:r>
      <w:r w:rsidR="00EA09DD">
        <w:rPr>
          <w:rFonts w:ascii="Times New Roman" w:hAnsi="Times New Roman" w:cs="Times New Roman"/>
          <w:sz w:val="24"/>
          <w:szCs w:val="24"/>
        </w:rPr>
        <w:t xml:space="preserve"> die Relevanz der</w:t>
      </w:r>
      <w:r w:rsidRPr="006470DF">
        <w:rPr>
          <w:rFonts w:ascii="Times New Roman" w:hAnsi="Times New Roman" w:cs="Times New Roman"/>
          <w:sz w:val="24"/>
          <w:szCs w:val="24"/>
        </w:rPr>
        <w:t xml:space="preserve"> Etablierung eine</w:t>
      </w:r>
      <w:r w:rsidR="004770F4">
        <w:rPr>
          <w:rFonts w:ascii="Times New Roman" w:hAnsi="Times New Roman" w:cs="Times New Roman"/>
          <w:sz w:val="24"/>
          <w:szCs w:val="24"/>
        </w:rPr>
        <w:t>s</w:t>
      </w:r>
      <w:r w:rsidRPr="006470DF">
        <w:rPr>
          <w:rFonts w:ascii="Times New Roman" w:hAnsi="Times New Roman" w:cs="Times New Roman"/>
          <w:sz w:val="24"/>
          <w:szCs w:val="24"/>
        </w:rPr>
        <w:t xml:space="preserve"> freien und islamischen Wohlfahrts</w:t>
      </w:r>
      <w:r w:rsidR="004770F4">
        <w:rPr>
          <w:rFonts w:ascii="Times New Roman" w:hAnsi="Times New Roman" w:cs="Times New Roman"/>
          <w:sz w:val="24"/>
          <w:szCs w:val="24"/>
        </w:rPr>
        <w:t>verbandes</w:t>
      </w:r>
      <w:r w:rsidRPr="006470DF">
        <w:rPr>
          <w:rFonts w:ascii="Times New Roman" w:hAnsi="Times New Roman" w:cs="Times New Roman"/>
          <w:sz w:val="24"/>
          <w:szCs w:val="24"/>
        </w:rPr>
        <w:t xml:space="preserve"> </w:t>
      </w:r>
      <w:r w:rsidR="00EA09DD">
        <w:rPr>
          <w:rFonts w:ascii="Times New Roman" w:hAnsi="Times New Roman" w:cs="Times New Roman"/>
          <w:sz w:val="24"/>
          <w:szCs w:val="24"/>
        </w:rPr>
        <w:t xml:space="preserve">betont </w:t>
      </w:r>
      <w:r w:rsidR="003B07CE">
        <w:rPr>
          <w:rFonts w:ascii="Times New Roman" w:hAnsi="Times New Roman" w:cs="Times New Roman"/>
          <w:sz w:val="24"/>
          <w:szCs w:val="24"/>
        </w:rPr>
        <w:t>(BR 2018)</w:t>
      </w:r>
      <w:r w:rsidRPr="006470DF">
        <w:rPr>
          <w:rFonts w:ascii="Times New Roman" w:hAnsi="Times New Roman" w:cs="Times New Roman"/>
          <w:sz w:val="24"/>
          <w:szCs w:val="24"/>
        </w:rPr>
        <w:t xml:space="preserve">.  </w:t>
      </w:r>
    </w:p>
    <w:p w14:paraId="48553995" w14:textId="77777777" w:rsidR="00C82938" w:rsidRDefault="00C82938" w:rsidP="005F36E2">
      <w:pPr>
        <w:spacing w:after="120" w:line="360" w:lineRule="auto"/>
        <w:jc w:val="both"/>
        <w:rPr>
          <w:rFonts w:ascii="Times New Roman" w:hAnsi="Times New Roman" w:cs="Times New Roman"/>
          <w:sz w:val="24"/>
          <w:szCs w:val="24"/>
        </w:rPr>
      </w:pPr>
    </w:p>
    <w:p w14:paraId="088EED29" w14:textId="77777777" w:rsidR="00D91F76" w:rsidRPr="00EB65DC" w:rsidRDefault="00D91F76" w:rsidP="005F36E2">
      <w:pPr>
        <w:spacing w:after="120" w:line="360" w:lineRule="auto"/>
        <w:jc w:val="both"/>
        <w:rPr>
          <w:rFonts w:ascii="Times New Roman" w:hAnsi="Times New Roman" w:cs="Times New Roman"/>
          <w:i/>
          <w:sz w:val="24"/>
          <w:szCs w:val="24"/>
        </w:rPr>
      </w:pPr>
      <w:r w:rsidRPr="00EB65DC">
        <w:rPr>
          <w:rFonts w:ascii="Times New Roman" w:hAnsi="Times New Roman" w:cs="Times New Roman"/>
          <w:i/>
          <w:sz w:val="24"/>
          <w:szCs w:val="24"/>
        </w:rPr>
        <w:t>2.2. Islamische Wohlfahrtspflege</w:t>
      </w:r>
    </w:p>
    <w:p w14:paraId="6E2D042D" w14:textId="43E5E056" w:rsidR="00EA09DD" w:rsidRDefault="00D91F76" w:rsidP="005F36E2">
      <w:pPr>
        <w:spacing w:after="120" w:line="360" w:lineRule="auto"/>
        <w:jc w:val="both"/>
        <w:rPr>
          <w:rFonts w:ascii="Times New Roman" w:hAnsi="Times New Roman" w:cs="Times New Roman"/>
          <w:sz w:val="24"/>
          <w:szCs w:val="24"/>
        </w:rPr>
      </w:pPr>
      <w:r w:rsidRPr="00D91F76">
        <w:rPr>
          <w:rFonts w:ascii="Times New Roman" w:hAnsi="Times New Roman" w:cs="Times New Roman"/>
          <w:sz w:val="24"/>
          <w:szCs w:val="24"/>
        </w:rPr>
        <w:t xml:space="preserve">Aufgrund der eben dargestellten Problematik </w:t>
      </w:r>
      <w:r w:rsidR="004770F4">
        <w:rPr>
          <w:rFonts w:ascii="Times New Roman" w:hAnsi="Times New Roman" w:cs="Times New Roman"/>
          <w:sz w:val="24"/>
          <w:szCs w:val="24"/>
        </w:rPr>
        <w:t xml:space="preserve">findet das Thema der </w:t>
      </w:r>
      <w:r w:rsidRPr="00D91F76">
        <w:rPr>
          <w:rFonts w:ascii="Times New Roman" w:hAnsi="Times New Roman" w:cs="Times New Roman"/>
          <w:sz w:val="24"/>
          <w:szCs w:val="24"/>
        </w:rPr>
        <w:t>islamischen Wohlfahrtspflege</w:t>
      </w:r>
      <w:r w:rsidR="009B5312" w:rsidRPr="00D91F76">
        <w:rPr>
          <w:rFonts w:ascii="Times New Roman" w:hAnsi="Times New Roman" w:cs="Times New Roman"/>
          <w:sz w:val="24"/>
          <w:szCs w:val="24"/>
        </w:rPr>
        <w:t xml:space="preserve"> </w:t>
      </w:r>
      <w:r w:rsidR="009B5312">
        <w:rPr>
          <w:rFonts w:ascii="Times New Roman" w:hAnsi="Times New Roman" w:cs="Times New Roman"/>
          <w:sz w:val="24"/>
          <w:szCs w:val="24"/>
        </w:rPr>
        <w:t xml:space="preserve">auch </w:t>
      </w:r>
      <w:r w:rsidR="00EA09DD">
        <w:rPr>
          <w:rFonts w:ascii="Times New Roman" w:hAnsi="Times New Roman" w:cs="Times New Roman"/>
          <w:sz w:val="24"/>
          <w:szCs w:val="24"/>
        </w:rPr>
        <w:t>in wissenschaftlichen Arbeiten</w:t>
      </w:r>
      <w:r w:rsidRPr="00D91F76">
        <w:rPr>
          <w:rFonts w:ascii="Times New Roman" w:hAnsi="Times New Roman" w:cs="Times New Roman"/>
          <w:sz w:val="24"/>
          <w:szCs w:val="24"/>
        </w:rPr>
        <w:t xml:space="preserve"> allmählich einen Platz</w:t>
      </w:r>
      <w:r w:rsidR="00EA09DD">
        <w:rPr>
          <w:rFonts w:ascii="Times New Roman" w:hAnsi="Times New Roman" w:cs="Times New Roman"/>
          <w:sz w:val="24"/>
          <w:szCs w:val="24"/>
        </w:rPr>
        <w:t>, jedoch bestehen Forschungslücken</w:t>
      </w:r>
      <w:r w:rsidRPr="00D91F76">
        <w:rPr>
          <w:rFonts w:ascii="Times New Roman" w:hAnsi="Times New Roman" w:cs="Times New Roman"/>
          <w:sz w:val="24"/>
          <w:szCs w:val="24"/>
        </w:rPr>
        <w:t xml:space="preserve">. </w:t>
      </w:r>
    </w:p>
    <w:p w14:paraId="50061AB9" w14:textId="222340CE" w:rsidR="00EA09DD" w:rsidRDefault="009B5312" w:rsidP="005F36E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Zum Verständnis der Entwicklungen in</w:t>
      </w:r>
      <w:r w:rsidR="00EB65DC">
        <w:rPr>
          <w:rFonts w:ascii="Times New Roman" w:hAnsi="Times New Roman" w:cs="Times New Roman"/>
          <w:sz w:val="24"/>
          <w:szCs w:val="24"/>
        </w:rPr>
        <w:t xml:space="preserve"> der</w:t>
      </w:r>
      <w:r w:rsidR="00D91F76" w:rsidRPr="00D91F76">
        <w:rPr>
          <w:rFonts w:ascii="Times New Roman" w:hAnsi="Times New Roman" w:cs="Times New Roman"/>
          <w:sz w:val="24"/>
          <w:szCs w:val="24"/>
        </w:rPr>
        <w:t xml:space="preserve"> islamische</w:t>
      </w:r>
      <w:r w:rsidR="00EB65DC">
        <w:rPr>
          <w:rFonts w:ascii="Times New Roman" w:hAnsi="Times New Roman" w:cs="Times New Roman"/>
          <w:sz w:val="24"/>
          <w:szCs w:val="24"/>
        </w:rPr>
        <w:t>n</w:t>
      </w:r>
      <w:r w:rsidR="00D91F76" w:rsidRPr="00D91F76">
        <w:rPr>
          <w:rFonts w:ascii="Times New Roman" w:hAnsi="Times New Roman" w:cs="Times New Roman"/>
          <w:sz w:val="24"/>
          <w:szCs w:val="24"/>
        </w:rPr>
        <w:t xml:space="preserve"> Wohlfahrtspflege </w:t>
      </w:r>
      <w:r>
        <w:rPr>
          <w:rFonts w:ascii="Times New Roman" w:hAnsi="Times New Roman" w:cs="Times New Roman"/>
          <w:sz w:val="24"/>
          <w:szCs w:val="24"/>
        </w:rPr>
        <w:t>bedarf es zunächst einen Blick auf</w:t>
      </w:r>
      <w:r w:rsidR="00D91F76" w:rsidRPr="00D91F76">
        <w:rPr>
          <w:rFonts w:ascii="Times New Roman" w:hAnsi="Times New Roman" w:cs="Times New Roman"/>
          <w:sz w:val="24"/>
          <w:szCs w:val="24"/>
        </w:rPr>
        <w:t xml:space="preserve"> das islamische Stiftungswesen aus historische</w:t>
      </w:r>
      <w:r>
        <w:rPr>
          <w:rFonts w:ascii="Times New Roman" w:hAnsi="Times New Roman" w:cs="Times New Roman"/>
          <w:sz w:val="24"/>
          <w:szCs w:val="24"/>
        </w:rPr>
        <w:t>r</w:t>
      </w:r>
      <w:r w:rsidR="006657BF">
        <w:rPr>
          <w:rFonts w:ascii="Times New Roman" w:hAnsi="Times New Roman" w:cs="Times New Roman"/>
          <w:sz w:val="24"/>
          <w:szCs w:val="24"/>
        </w:rPr>
        <w:t xml:space="preserve"> Perspektive</w:t>
      </w:r>
      <w:r w:rsidR="00D91F76" w:rsidRPr="00D91F76">
        <w:rPr>
          <w:rFonts w:ascii="Times New Roman" w:hAnsi="Times New Roman" w:cs="Times New Roman"/>
          <w:sz w:val="24"/>
          <w:szCs w:val="24"/>
        </w:rPr>
        <w:t xml:space="preserve">. Aslan et al. </w:t>
      </w:r>
      <w:r>
        <w:rPr>
          <w:rFonts w:ascii="Times New Roman" w:hAnsi="Times New Roman" w:cs="Times New Roman"/>
          <w:sz w:val="24"/>
          <w:szCs w:val="24"/>
        </w:rPr>
        <w:t>(</w:t>
      </w:r>
      <w:r w:rsidR="00D91F76" w:rsidRPr="00D91F76">
        <w:rPr>
          <w:rFonts w:ascii="Times New Roman" w:hAnsi="Times New Roman" w:cs="Times New Roman"/>
          <w:sz w:val="24"/>
          <w:szCs w:val="24"/>
        </w:rPr>
        <w:t xml:space="preserve">2015) </w:t>
      </w:r>
      <w:r>
        <w:rPr>
          <w:rFonts w:ascii="Times New Roman" w:hAnsi="Times New Roman" w:cs="Times New Roman"/>
          <w:sz w:val="24"/>
          <w:szCs w:val="24"/>
        </w:rPr>
        <w:t>untersuchen</w:t>
      </w:r>
      <w:r w:rsidR="006657BF">
        <w:rPr>
          <w:rFonts w:ascii="Times New Roman" w:hAnsi="Times New Roman" w:cs="Times New Roman"/>
          <w:sz w:val="24"/>
          <w:szCs w:val="24"/>
        </w:rPr>
        <w:t xml:space="preserve"> </w:t>
      </w:r>
      <w:r>
        <w:rPr>
          <w:rFonts w:ascii="Times New Roman" w:hAnsi="Times New Roman" w:cs="Times New Roman"/>
          <w:sz w:val="24"/>
          <w:szCs w:val="24"/>
        </w:rPr>
        <w:t>i</w:t>
      </w:r>
      <w:r w:rsidR="006657BF">
        <w:rPr>
          <w:rFonts w:ascii="Times New Roman" w:hAnsi="Times New Roman" w:cs="Times New Roman"/>
          <w:sz w:val="24"/>
          <w:szCs w:val="24"/>
        </w:rPr>
        <w:t>slamische Seelsorge,</w:t>
      </w:r>
      <w:r w:rsidR="00D91F76" w:rsidRPr="00D91F76">
        <w:rPr>
          <w:rFonts w:ascii="Times New Roman" w:hAnsi="Times New Roman" w:cs="Times New Roman"/>
          <w:sz w:val="24"/>
          <w:szCs w:val="24"/>
        </w:rPr>
        <w:t xml:space="preserve"> die theologische Grundlage der Wohlfahrt, die Entstehung und soziale Funktion des Wohlfahrtswesens im Islam auf und leg</w:t>
      </w:r>
      <w:r>
        <w:rPr>
          <w:rFonts w:ascii="Times New Roman" w:hAnsi="Times New Roman" w:cs="Times New Roman"/>
          <w:sz w:val="24"/>
          <w:szCs w:val="24"/>
        </w:rPr>
        <w:t>en</w:t>
      </w:r>
      <w:r w:rsidR="00D91F76" w:rsidRPr="00D91F76">
        <w:rPr>
          <w:rFonts w:ascii="Times New Roman" w:hAnsi="Times New Roman" w:cs="Times New Roman"/>
          <w:sz w:val="24"/>
          <w:szCs w:val="24"/>
        </w:rPr>
        <w:t xml:space="preserve"> </w:t>
      </w:r>
      <w:r>
        <w:rPr>
          <w:rFonts w:ascii="Times New Roman" w:hAnsi="Times New Roman" w:cs="Times New Roman"/>
          <w:sz w:val="24"/>
          <w:szCs w:val="24"/>
        </w:rPr>
        <w:t>dar</w:t>
      </w:r>
      <w:r w:rsidR="00D91F76" w:rsidRPr="00D91F76">
        <w:rPr>
          <w:rFonts w:ascii="Times New Roman" w:hAnsi="Times New Roman" w:cs="Times New Roman"/>
          <w:sz w:val="24"/>
          <w:szCs w:val="24"/>
        </w:rPr>
        <w:t xml:space="preserve">, welche Bedeutung das </w:t>
      </w:r>
      <w:r w:rsidR="00D91F76" w:rsidRPr="00D91F76">
        <w:rPr>
          <w:rFonts w:ascii="Times New Roman" w:hAnsi="Times New Roman" w:cs="Times New Roman"/>
          <w:sz w:val="24"/>
          <w:szCs w:val="24"/>
        </w:rPr>
        <w:lastRenderedPageBreak/>
        <w:t xml:space="preserve">Sozialwesen im Islam hat. </w:t>
      </w:r>
      <w:r w:rsidR="007A0A57">
        <w:rPr>
          <w:rFonts w:ascii="Times New Roman" w:hAnsi="Times New Roman" w:cs="Times New Roman"/>
          <w:sz w:val="24"/>
          <w:szCs w:val="24"/>
        </w:rPr>
        <w:t>Sie</w:t>
      </w:r>
      <w:r w:rsidR="00D91F76" w:rsidRPr="00D91F76">
        <w:rPr>
          <w:rFonts w:ascii="Times New Roman" w:hAnsi="Times New Roman" w:cs="Times New Roman"/>
          <w:sz w:val="24"/>
          <w:szCs w:val="24"/>
        </w:rPr>
        <w:t xml:space="preserve"> beton</w:t>
      </w:r>
      <w:r w:rsidR="007A0A57">
        <w:rPr>
          <w:rFonts w:ascii="Times New Roman" w:hAnsi="Times New Roman" w:cs="Times New Roman"/>
          <w:sz w:val="24"/>
          <w:szCs w:val="24"/>
        </w:rPr>
        <w:t>en</w:t>
      </w:r>
      <w:r w:rsidR="00D91F76" w:rsidRPr="00D91F76">
        <w:rPr>
          <w:rFonts w:ascii="Times New Roman" w:hAnsi="Times New Roman" w:cs="Times New Roman"/>
          <w:sz w:val="24"/>
          <w:szCs w:val="24"/>
        </w:rPr>
        <w:t>, dass es seit Anbeginn in den Wurzeln der islamischen Religion verankert ist. Aus Perspektive islamisc</w:t>
      </w:r>
      <w:r w:rsidR="006657BF">
        <w:rPr>
          <w:rFonts w:ascii="Times New Roman" w:hAnsi="Times New Roman" w:cs="Times New Roman"/>
          <w:sz w:val="24"/>
          <w:szCs w:val="24"/>
        </w:rPr>
        <w:t xml:space="preserve">hen Rechts behandelt Khalfaoui </w:t>
      </w:r>
      <w:r w:rsidR="00EA09DD">
        <w:rPr>
          <w:rFonts w:ascii="Times New Roman" w:hAnsi="Times New Roman" w:cs="Times New Roman"/>
          <w:sz w:val="24"/>
          <w:szCs w:val="24"/>
        </w:rPr>
        <w:t xml:space="preserve">(2016) </w:t>
      </w:r>
      <w:r w:rsidR="00D91F76" w:rsidRPr="00D91F76">
        <w:rPr>
          <w:rFonts w:ascii="Times New Roman" w:hAnsi="Times New Roman" w:cs="Times New Roman"/>
          <w:sz w:val="24"/>
          <w:szCs w:val="24"/>
        </w:rPr>
        <w:t>in einem Sammel</w:t>
      </w:r>
      <w:r w:rsidR="007A0A57">
        <w:rPr>
          <w:rFonts w:ascii="Times New Roman" w:hAnsi="Times New Roman" w:cs="Times New Roman"/>
          <w:sz w:val="24"/>
          <w:szCs w:val="24"/>
        </w:rPr>
        <w:t>band</w:t>
      </w:r>
      <w:r w:rsidR="00D91F76" w:rsidRPr="00D91F76">
        <w:rPr>
          <w:rFonts w:ascii="Times New Roman" w:hAnsi="Times New Roman" w:cs="Times New Roman"/>
          <w:sz w:val="24"/>
          <w:szCs w:val="24"/>
        </w:rPr>
        <w:t xml:space="preserve"> ebenfalls das Thema der sozialen Dienste im Islam und ihre theologischen Grundlagen. </w:t>
      </w:r>
      <w:r w:rsidR="0021473A">
        <w:rPr>
          <w:rFonts w:ascii="Times New Roman" w:hAnsi="Times New Roman" w:cs="Times New Roman"/>
          <w:sz w:val="24"/>
          <w:szCs w:val="24"/>
        </w:rPr>
        <w:t>In dem Kapitel</w:t>
      </w:r>
      <w:r w:rsidR="00D91F76" w:rsidRPr="00D91F76">
        <w:rPr>
          <w:rFonts w:ascii="Times New Roman" w:hAnsi="Times New Roman" w:cs="Times New Roman"/>
          <w:sz w:val="24"/>
          <w:szCs w:val="24"/>
        </w:rPr>
        <w:t xml:space="preserve"> legt</w:t>
      </w:r>
      <w:r w:rsidR="0021473A">
        <w:rPr>
          <w:rFonts w:ascii="Times New Roman" w:hAnsi="Times New Roman" w:cs="Times New Roman"/>
          <w:sz w:val="24"/>
          <w:szCs w:val="24"/>
        </w:rPr>
        <w:t xml:space="preserve"> er</w:t>
      </w:r>
      <w:r w:rsidR="00D91F76" w:rsidRPr="00D91F76">
        <w:rPr>
          <w:rFonts w:ascii="Times New Roman" w:hAnsi="Times New Roman" w:cs="Times New Roman"/>
          <w:sz w:val="24"/>
          <w:szCs w:val="24"/>
        </w:rPr>
        <w:t xml:space="preserve"> dar, dass die Wohlfahrtsarbeit zu den wichtigsten Grundpfeiler des Islams</w:t>
      </w:r>
      <w:r w:rsidR="00531815">
        <w:rPr>
          <w:rStyle w:val="Funotenzeichen"/>
          <w:rFonts w:ascii="Times New Roman" w:hAnsi="Times New Roman" w:cs="Times New Roman"/>
          <w:sz w:val="24"/>
          <w:szCs w:val="24"/>
        </w:rPr>
        <w:footnoteReference w:id="4"/>
      </w:r>
      <w:r w:rsidR="00D91F76" w:rsidRPr="00D91F76">
        <w:rPr>
          <w:rFonts w:ascii="Times New Roman" w:hAnsi="Times New Roman" w:cs="Times New Roman"/>
          <w:sz w:val="24"/>
          <w:szCs w:val="24"/>
        </w:rPr>
        <w:t xml:space="preserve"> gehört</w:t>
      </w:r>
      <w:r w:rsidR="00382221">
        <w:rPr>
          <w:rFonts w:ascii="Times New Roman" w:hAnsi="Times New Roman" w:cs="Times New Roman"/>
          <w:sz w:val="24"/>
          <w:szCs w:val="24"/>
        </w:rPr>
        <w:t xml:space="preserve">. </w:t>
      </w:r>
    </w:p>
    <w:p w14:paraId="153C0619" w14:textId="51FFFA21" w:rsidR="00EA09DD" w:rsidRDefault="00D91F76" w:rsidP="005F36E2">
      <w:pPr>
        <w:spacing w:after="120" w:line="360" w:lineRule="auto"/>
        <w:jc w:val="both"/>
        <w:rPr>
          <w:rFonts w:ascii="Times New Roman" w:hAnsi="Times New Roman" w:cs="Times New Roman"/>
          <w:sz w:val="24"/>
          <w:szCs w:val="24"/>
        </w:rPr>
      </w:pPr>
      <w:r w:rsidRPr="00D91F76">
        <w:rPr>
          <w:rFonts w:ascii="Times New Roman" w:hAnsi="Times New Roman" w:cs="Times New Roman"/>
          <w:sz w:val="24"/>
          <w:szCs w:val="24"/>
        </w:rPr>
        <w:t xml:space="preserve">Ähnlich eruieren weitere Studien etwa von </w:t>
      </w:r>
      <w:r w:rsidR="00404464" w:rsidRPr="00D91F76">
        <w:rPr>
          <w:rFonts w:ascii="Times New Roman" w:hAnsi="Times New Roman" w:cs="Times New Roman"/>
          <w:sz w:val="24"/>
          <w:szCs w:val="24"/>
        </w:rPr>
        <w:t xml:space="preserve">dem Soziologen und Religionspädagogen </w:t>
      </w:r>
      <w:r w:rsidRPr="00D91F76">
        <w:rPr>
          <w:rFonts w:ascii="Times New Roman" w:hAnsi="Times New Roman" w:cs="Times New Roman"/>
          <w:sz w:val="24"/>
          <w:szCs w:val="24"/>
        </w:rPr>
        <w:t xml:space="preserve">Ceylan und </w:t>
      </w:r>
      <w:r w:rsidR="00404464" w:rsidRPr="00D91F76">
        <w:rPr>
          <w:rFonts w:ascii="Times New Roman" w:hAnsi="Times New Roman" w:cs="Times New Roman"/>
          <w:sz w:val="24"/>
          <w:szCs w:val="24"/>
        </w:rPr>
        <w:t xml:space="preserve">dem Islamwissenschaftler </w:t>
      </w:r>
      <w:r w:rsidRPr="00D91F76">
        <w:rPr>
          <w:rFonts w:ascii="Times New Roman" w:hAnsi="Times New Roman" w:cs="Times New Roman"/>
          <w:sz w:val="24"/>
          <w:szCs w:val="24"/>
        </w:rPr>
        <w:t xml:space="preserve">Kiefer, dass das Wohlfahrtsverständnis in den islamischen Wurzeln verankert ist und nehmen Bezug auf islamische Wohlfahrtspflege in Deutschland. Die Monographie </w:t>
      </w:r>
      <w:r w:rsidRPr="00EB65DC">
        <w:rPr>
          <w:rFonts w:ascii="Times New Roman" w:hAnsi="Times New Roman" w:cs="Times New Roman"/>
          <w:i/>
          <w:sz w:val="24"/>
          <w:szCs w:val="24"/>
        </w:rPr>
        <w:t>Muslimische Wohlfahrtspflege in Deutschland. Eine historische und systematische Einführung</w:t>
      </w:r>
      <w:r w:rsidRPr="00D91F76">
        <w:rPr>
          <w:rFonts w:ascii="Times New Roman" w:hAnsi="Times New Roman" w:cs="Times New Roman"/>
          <w:sz w:val="24"/>
          <w:szCs w:val="24"/>
        </w:rPr>
        <w:t xml:space="preserve"> von Ceylan und Kiefer </w:t>
      </w:r>
      <w:r w:rsidR="00EA09DD" w:rsidRPr="00D91F76">
        <w:rPr>
          <w:rFonts w:ascii="Times New Roman" w:hAnsi="Times New Roman" w:cs="Times New Roman"/>
          <w:sz w:val="24"/>
          <w:szCs w:val="24"/>
        </w:rPr>
        <w:t xml:space="preserve">(2016) </w:t>
      </w:r>
      <w:r w:rsidRPr="00D91F76">
        <w:rPr>
          <w:rFonts w:ascii="Times New Roman" w:hAnsi="Times New Roman" w:cs="Times New Roman"/>
          <w:sz w:val="24"/>
          <w:szCs w:val="24"/>
        </w:rPr>
        <w:t xml:space="preserve">kann in diesem Zusammenhang zu der wichtigsten Grundlagenliteratur </w:t>
      </w:r>
      <w:r w:rsidR="000373C9">
        <w:rPr>
          <w:rFonts w:ascii="Times New Roman" w:hAnsi="Times New Roman" w:cs="Times New Roman"/>
          <w:sz w:val="24"/>
          <w:szCs w:val="24"/>
        </w:rPr>
        <w:t>in</w:t>
      </w:r>
      <w:r w:rsidR="000373C9" w:rsidRPr="00D91F76">
        <w:rPr>
          <w:rFonts w:ascii="Times New Roman" w:hAnsi="Times New Roman" w:cs="Times New Roman"/>
          <w:sz w:val="24"/>
          <w:szCs w:val="24"/>
        </w:rPr>
        <w:t xml:space="preserve"> </w:t>
      </w:r>
      <w:r w:rsidRPr="00D91F76">
        <w:rPr>
          <w:rFonts w:ascii="Times New Roman" w:hAnsi="Times New Roman" w:cs="Times New Roman"/>
          <w:sz w:val="24"/>
          <w:szCs w:val="24"/>
        </w:rPr>
        <w:t xml:space="preserve">diesem Themengebiet gezählt werden. Darin haben </w:t>
      </w:r>
      <w:r w:rsidR="00404464">
        <w:rPr>
          <w:rFonts w:ascii="Times New Roman" w:hAnsi="Times New Roman" w:cs="Times New Roman"/>
          <w:sz w:val="24"/>
          <w:szCs w:val="24"/>
        </w:rPr>
        <w:t>s</w:t>
      </w:r>
      <w:r w:rsidRPr="00D91F76">
        <w:rPr>
          <w:rFonts w:ascii="Times New Roman" w:hAnsi="Times New Roman" w:cs="Times New Roman"/>
          <w:sz w:val="24"/>
          <w:szCs w:val="24"/>
        </w:rPr>
        <w:t>ie die Notwendigkeit einer muslimischen Wohlfahrtspflege in Deutschland</w:t>
      </w:r>
      <w:r w:rsidR="00142CD9">
        <w:rPr>
          <w:rFonts w:ascii="Times New Roman" w:hAnsi="Times New Roman" w:cs="Times New Roman"/>
          <w:sz w:val="24"/>
          <w:szCs w:val="24"/>
        </w:rPr>
        <w:t xml:space="preserve"> als „nachholende Integration“ (Ceylan/Kiefer 2016, S. 1) </w:t>
      </w:r>
      <w:r w:rsidR="00404464">
        <w:rPr>
          <w:rFonts w:ascii="Times New Roman" w:hAnsi="Times New Roman" w:cs="Times New Roman"/>
          <w:sz w:val="24"/>
          <w:szCs w:val="24"/>
        </w:rPr>
        <w:t>betont</w:t>
      </w:r>
      <w:r w:rsidRPr="00D91F76">
        <w:rPr>
          <w:rFonts w:ascii="Times New Roman" w:hAnsi="Times New Roman" w:cs="Times New Roman"/>
          <w:sz w:val="24"/>
          <w:szCs w:val="24"/>
        </w:rPr>
        <w:t>. Um diese Entwicklung theologisch und sozialwissenschaftlich zu untersuchen, haben sie die Bedeutung eines interdisziplinären Diskurses hervorgehoben</w:t>
      </w:r>
      <w:r w:rsidR="00382221">
        <w:rPr>
          <w:rFonts w:ascii="Times New Roman" w:hAnsi="Times New Roman" w:cs="Times New Roman"/>
          <w:sz w:val="24"/>
          <w:szCs w:val="24"/>
        </w:rPr>
        <w:t xml:space="preserve">. </w:t>
      </w:r>
      <w:r w:rsidRPr="00D91F76">
        <w:rPr>
          <w:rFonts w:ascii="Times New Roman" w:hAnsi="Times New Roman" w:cs="Times New Roman"/>
          <w:sz w:val="24"/>
          <w:szCs w:val="24"/>
        </w:rPr>
        <w:t xml:space="preserve">Darüber hinaus wurden die Herausforderungen und die offenen Fragen in Hinblick auf die künftige muslimische Wohlfahrtspflege herausgearbeitet. Nach Ceylan und Kiefer </w:t>
      </w:r>
      <w:r w:rsidR="003159BA">
        <w:rPr>
          <w:rFonts w:ascii="Times New Roman" w:hAnsi="Times New Roman" w:cs="Times New Roman"/>
          <w:sz w:val="24"/>
          <w:szCs w:val="24"/>
        </w:rPr>
        <w:t xml:space="preserve">(2016, S. 2ff) </w:t>
      </w:r>
      <w:r w:rsidRPr="00D91F76">
        <w:rPr>
          <w:rFonts w:ascii="Times New Roman" w:hAnsi="Times New Roman" w:cs="Times New Roman"/>
          <w:sz w:val="24"/>
          <w:szCs w:val="24"/>
        </w:rPr>
        <w:t xml:space="preserve">sind diese, </w:t>
      </w:r>
      <w:r w:rsidR="00076FEF">
        <w:rPr>
          <w:rFonts w:ascii="Times New Roman" w:hAnsi="Times New Roman" w:cs="Times New Roman"/>
          <w:sz w:val="24"/>
          <w:szCs w:val="24"/>
        </w:rPr>
        <w:t>„</w:t>
      </w:r>
      <w:r w:rsidRPr="00D91F76">
        <w:rPr>
          <w:rFonts w:ascii="Times New Roman" w:hAnsi="Times New Roman" w:cs="Times New Roman"/>
          <w:sz w:val="24"/>
          <w:szCs w:val="24"/>
        </w:rPr>
        <w:t>die Wahrnehmung des Islam</w:t>
      </w:r>
      <w:r w:rsidR="00076FEF">
        <w:rPr>
          <w:rFonts w:ascii="Times New Roman" w:hAnsi="Times New Roman" w:cs="Times New Roman"/>
          <w:sz w:val="24"/>
          <w:szCs w:val="24"/>
        </w:rPr>
        <w:t>“</w:t>
      </w:r>
      <w:r w:rsidR="00EA09DD" w:rsidRPr="00D91F76">
        <w:rPr>
          <w:rFonts w:ascii="Times New Roman" w:hAnsi="Times New Roman" w:cs="Times New Roman"/>
          <w:sz w:val="24"/>
          <w:szCs w:val="24"/>
        </w:rPr>
        <w:t xml:space="preserve">, </w:t>
      </w:r>
      <w:r w:rsidR="00076FEF">
        <w:rPr>
          <w:rFonts w:ascii="Times New Roman" w:hAnsi="Times New Roman" w:cs="Times New Roman"/>
          <w:sz w:val="24"/>
          <w:szCs w:val="24"/>
        </w:rPr>
        <w:t>„</w:t>
      </w:r>
      <w:r w:rsidRPr="00D91F76">
        <w:rPr>
          <w:rFonts w:ascii="Times New Roman" w:hAnsi="Times New Roman" w:cs="Times New Roman"/>
          <w:sz w:val="24"/>
          <w:szCs w:val="24"/>
        </w:rPr>
        <w:t>die Organisations- und Vertretungsproblematik</w:t>
      </w:r>
      <w:r w:rsidR="00076FEF">
        <w:rPr>
          <w:rFonts w:ascii="Times New Roman" w:hAnsi="Times New Roman" w:cs="Times New Roman"/>
          <w:sz w:val="24"/>
          <w:szCs w:val="24"/>
        </w:rPr>
        <w:t>“</w:t>
      </w:r>
      <w:r w:rsidR="00EA09DD" w:rsidRPr="00D91F76">
        <w:rPr>
          <w:rFonts w:ascii="Times New Roman" w:hAnsi="Times New Roman" w:cs="Times New Roman"/>
          <w:sz w:val="24"/>
          <w:szCs w:val="24"/>
        </w:rPr>
        <w:t xml:space="preserve">, </w:t>
      </w:r>
      <w:r w:rsidR="00076FEF">
        <w:rPr>
          <w:rFonts w:ascii="Times New Roman" w:hAnsi="Times New Roman" w:cs="Times New Roman"/>
          <w:sz w:val="24"/>
          <w:szCs w:val="24"/>
        </w:rPr>
        <w:t>„</w:t>
      </w:r>
      <w:r w:rsidRPr="00D91F76">
        <w:rPr>
          <w:rFonts w:ascii="Times New Roman" w:hAnsi="Times New Roman" w:cs="Times New Roman"/>
          <w:sz w:val="24"/>
          <w:szCs w:val="24"/>
        </w:rPr>
        <w:t>die Akteursproblematik</w:t>
      </w:r>
      <w:r w:rsidR="00076FEF">
        <w:rPr>
          <w:rFonts w:ascii="Times New Roman" w:hAnsi="Times New Roman" w:cs="Times New Roman"/>
          <w:sz w:val="24"/>
          <w:szCs w:val="24"/>
        </w:rPr>
        <w:t>“</w:t>
      </w:r>
      <w:r w:rsidR="00075A65" w:rsidRPr="00AA1853">
        <w:rPr>
          <w:rFonts w:ascii="Times New Roman" w:hAnsi="Times New Roman" w:cs="Times New Roman"/>
          <w:sz w:val="24"/>
          <w:szCs w:val="24"/>
        </w:rPr>
        <w:t>,</w:t>
      </w:r>
      <w:r w:rsidR="00075A65">
        <w:rPr>
          <w:rFonts w:ascii="Times New Roman" w:hAnsi="Times New Roman" w:cs="Times New Roman"/>
          <w:sz w:val="24"/>
          <w:szCs w:val="24"/>
        </w:rPr>
        <w:t xml:space="preserve"> </w:t>
      </w:r>
      <w:r w:rsidRPr="00D91F76">
        <w:rPr>
          <w:rFonts w:ascii="Times New Roman" w:hAnsi="Times New Roman" w:cs="Times New Roman"/>
          <w:sz w:val="24"/>
          <w:szCs w:val="24"/>
        </w:rPr>
        <w:t xml:space="preserve"> </w:t>
      </w:r>
      <w:r w:rsidR="00076FEF">
        <w:rPr>
          <w:rFonts w:ascii="Times New Roman" w:hAnsi="Times New Roman" w:cs="Times New Roman"/>
          <w:sz w:val="24"/>
          <w:szCs w:val="24"/>
        </w:rPr>
        <w:t>„</w:t>
      </w:r>
      <w:r w:rsidRPr="00D91F76">
        <w:rPr>
          <w:rFonts w:ascii="Times New Roman" w:hAnsi="Times New Roman" w:cs="Times New Roman"/>
          <w:sz w:val="24"/>
          <w:szCs w:val="24"/>
        </w:rPr>
        <w:t>die Extremismusproblematik</w:t>
      </w:r>
      <w:r w:rsidR="00076FEF">
        <w:rPr>
          <w:rFonts w:ascii="Times New Roman" w:hAnsi="Times New Roman" w:cs="Times New Roman"/>
          <w:sz w:val="24"/>
          <w:szCs w:val="24"/>
        </w:rPr>
        <w:t>“</w:t>
      </w:r>
      <w:r w:rsidR="001168DD">
        <w:rPr>
          <w:rFonts w:ascii="Times New Roman" w:hAnsi="Times New Roman" w:cs="Times New Roman"/>
          <w:sz w:val="24"/>
          <w:szCs w:val="24"/>
        </w:rPr>
        <w:t>.</w:t>
      </w:r>
      <w:r w:rsidRPr="00425EE6">
        <w:rPr>
          <w:rFonts w:ascii="Times New Roman" w:hAnsi="Times New Roman" w:cs="Times New Roman"/>
          <w:sz w:val="24"/>
          <w:szCs w:val="24"/>
        </w:rPr>
        <w:t xml:space="preserve"> </w:t>
      </w:r>
    </w:p>
    <w:p w14:paraId="3AC2AD39" w14:textId="642B9655" w:rsidR="00D91F76" w:rsidRDefault="00EA09DD" w:rsidP="005F36E2">
      <w:pPr>
        <w:spacing w:after="120" w:line="360" w:lineRule="auto"/>
        <w:jc w:val="both"/>
        <w:rPr>
          <w:rFonts w:ascii="Times New Roman" w:hAnsi="Times New Roman" w:cs="Times New Roman"/>
          <w:sz w:val="24"/>
          <w:szCs w:val="24"/>
        </w:rPr>
      </w:pPr>
      <w:r w:rsidRPr="00D91F76">
        <w:rPr>
          <w:rFonts w:ascii="Times New Roman" w:hAnsi="Times New Roman" w:cs="Times New Roman"/>
          <w:sz w:val="24"/>
          <w:szCs w:val="24"/>
        </w:rPr>
        <w:t>Ceylan und Kiefer</w:t>
      </w:r>
      <w:r>
        <w:rPr>
          <w:rFonts w:ascii="Times New Roman" w:hAnsi="Times New Roman" w:cs="Times New Roman"/>
          <w:sz w:val="24"/>
          <w:szCs w:val="24"/>
        </w:rPr>
        <w:t xml:space="preserve"> </w:t>
      </w:r>
      <w:r w:rsidRPr="00D91F76">
        <w:rPr>
          <w:rFonts w:ascii="Times New Roman" w:hAnsi="Times New Roman" w:cs="Times New Roman"/>
          <w:sz w:val="24"/>
          <w:szCs w:val="24"/>
        </w:rPr>
        <w:t xml:space="preserve">(2017) </w:t>
      </w:r>
      <w:r w:rsidR="00D91F76" w:rsidRPr="00D91F76">
        <w:rPr>
          <w:rFonts w:ascii="Times New Roman" w:hAnsi="Times New Roman" w:cs="Times New Roman"/>
          <w:sz w:val="24"/>
          <w:szCs w:val="24"/>
        </w:rPr>
        <w:t xml:space="preserve">behandeln </w:t>
      </w:r>
      <w:r>
        <w:rPr>
          <w:rFonts w:ascii="Times New Roman" w:hAnsi="Times New Roman" w:cs="Times New Roman"/>
          <w:sz w:val="24"/>
          <w:szCs w:val="24"/>
        </w:rPr>
        <w:t>ferner</w:t>
      </w:r>
      <w:r w:rsidRPr="00D91F76">
        <w:rPr>
          <w:rFonts w:ascii="Times New Roman" w:hAnsi="Times New Roman" w:cs="Times New Roman"/>
          <w:sz w:val="24"/>
          <w:szCs w:val="24"/>
        </w:rPr>
        <w:t xml:space="preserve"> </w:t>
      </w:r>
      <w:r w:rsidR="00D91F76" w:rsidRPr="00D91F76">
        <w:rPr>
          <w:rFonts w:ascii="Times New Roman" w:hAnsi="Times New Roman" w:cs="Times New Roman"/>
          <w:sz w:val="24"/>
          <w:szCs w:val="24"/>
        </w:rPr>
        <w:t>-</w:t>
      </w:r>
      <w:r>
        <w:rPr>
          <w:rFonts w:ascii="Times New Roman" w:hAnsi="Times New Roman" w:cs="Times New Roman"/>
          <w:sz w:val="24"/>
          <w:szCs w:val="24"/>
        </w:rPr>
        <w:t xml:space="preserve"> </w:t>
      </w:r>
      <w:r w:rsidR="00D91F76" w:rsidRPr="00D91F76">
        <w:rPr>
          <w:rFonts w:ascii="Times New Roman" w:hAnsi="Times New Roman" w:cs="Times New Roman"/>
          <w:sz w:val="24"/>
          <w:szCs w:val="24"/>
        </w:rPr>
        <w:t xml:space="preserve">mit weiteren Autoren aus unterschiedlichen </w:t>
      </w:r>
      <w:r w:rsidR="000373C9">
        <w:rPr>
          <w:rFonts w:ascii="Times New Roman" w:hAnsi="Times New Roman" w:cs="Times New Roman"/>
          <w:sz w:val="24"/>
          <w:szCs w:val="24"/>
        </w:rPr>
        <w:t xml:space="preserve">Feldern </w:t>
      </w:r>
      <w:r w:rsidR="00D91F76" w:rsidRPr="00D91F76">
        <w:rPr>
          <w:rFonts w:ascii="Times New Roman" w:hAnsi="Times New Roman" w:cs="Times New Roman"/>
          <w:sz w:val="24"/>
          <w:szCs w:val="24"/>
        </w:rPr>
        <w:t>- in dem Sammel</w:t>
      </w:r>
      <w:r w:rsidR="00425EE6">
        <w:rPr>
          <w:rFonts w:ascii="Times New Roman" w:hAnsi="Times New Roman" w:cs="Times New Roman"/>
          <w:sz w:val="24"/>
          <w:szCs w:val="24"/>
        </w:rPr>
        <w:t>band</w:t>
      </w:r>
      <w:r w:rsidR="00D91F76" w:rsidRPr="00D91F76">
        <w:rPr>
          <w:rFonts w:ascii="Times New Roman" w:hAnsi="Times New Roman" w:cs="Times New Roman"/>
          <w:sz w:val="24"/>
          <w:szCs w:val="24"/>
        </w:rPr>
        <w:t xml:space="preserve"> </w:t>
      </w:r>
      <w:r w:rsidR="00D91F76" w:rsidRPr="00075A65">
        <w:rPr>
          <w:rFonts w:ascii="Times New Roman" w:hAnsi="Times New Roman" w:cs="Times New Roman"/>
          <w:i/>
          <w:sz w:val="24"/>
          <w:szCs w:val="24"/>
        </w:rPr>
        <w:t>Ökonomisierung und Säkularisierung: Neue Herausforderungen der konfessionellen Wohlfahrtspflege in Deutschland</w:t>
      </w:r>
      <w:r>
        <w:rPr>
          <w:rFonts w:ascii="Times New Roman" w:hAnsi="Times New Roman" w:cs="Times New Roman"/>
          <w:sz w:val="24"/>
          <w:szCs w:val="24"/>
        </w:rPr>
        <w:t xml:space="preserve"> </w:t>
      </w:r>
      <w:r w:rsidR="00D91F76" w:rsidRPr="00D91F76">
        <w:rPr>
          <w:rFonts w:ascii="Times New Roman" w:hAnsi="Times New Roman" w:cs="Times New Roman"/>
          <w:sz w:val="24"/>
          <w:szCs w:val="24"/>
        </w:rPr>
        <w:t xml:space="preserve">die konfessionelle Wohlfahrtspflege und die aktuellen Herausforderungen in Bezug auf die künftige islamische Wohlfahrtsarbeit. Darauf aufbauend wird das Thema Wohlfahrt in Hinblick auf die interkonfessionelle Kooperation infolge der Prozesse Globalisierung, Migration und Säkularisierung und die daraus resultierenden Herausforderungen analysiert. </w:t>
      </w:r>
      <w:r w:rsidR="00425EE6">
        <w:rPr>
          <w:rFonts w:ascii="Times New Roman" w:hAnsi="Times New Roman" w:cs="Times New Roman"/>
          <w:sz w:val="24"/>
          <w:szCs w:val="24"/>
        </w:rPr>
        <w:t>In</w:t>
      </w:r>
      <w:r w:rsidR="00D91F76" w:rsidRPr="00D91F76">
        <w:rPr>
          <w:rFonts w:ascii="Times New Roman" w:hAnsi="Times New Roman" w:cs="Times New Roman"/>
          <w:sz w:val="24"/>
          <w:szCs w:val="24"/>
        </w:rPr>
        <w:t xml:space="preserve"> dieser Untersuchung wird darauf hingewiesen, dass durch die Säkularisierung der Gesellschaft und die Migrationsbewegungen seit 1960 nicht mehr alle Bevölkerungsgruppen von der klassischen Wohlfahrtspflege vertr</w:t>
      </w:r>
      <w:r w:rsidR="00B61C06">
        <w:rPr>
          <w:rFonts w:ascii="Times New Roman" w:hAnsi="Times New Roman" w:cs="Times New Roman"/>
          <w:sz w:val="24"/>
          <w:szCs w:val="24"/>
        </w:rPr>
        <w:t>eten werden. Im Zuge dessen werden</w:t>
      </w:r>
      <w:r w:rsidR="00D91F76" w:rsidRPr="00D91F76">
        <w:rPr>
          <w:rFonts w:ascii="Times New Roman" w:hAnsi="Times New Roman" w:cs="Times New Roman"/>
          <w:sz w:val="24"/>
          <w:szCs w:val="24"/>
        </w:rPr>
        <w:t xml:space="preserve"> die Wichtigkeit einer interkonfessionellen Zusammenarbeit und die Entwicklung eines gemeinsamen Diskursfeldes betont</w:t>
      </w:r>
      <w:r w:rsidR="006D7992">
        <w:rPr>
          <w:rFonts w:ascii="Times New Roman" w:hAnsi="Times New Roman" w:cs="Times New Roman"/>
          <w:sz w:val="24"/>
          <w:szCs w:val="24"/>
        </w:rPr>
        <w:t xml:space="preserve"> (</w:t>
      </w:r>
      <w:r w:rsidR="003159BA" w:rsidRPr="00D91F76">
        <w:rPr>
          <w:rFonts w:ascii="Times New Roman" w:hAnsi="Times New Roman" w:cs="Times New Roman"/>
          <w:sz w:val="24"/>
          <w:szCs w:val="24"/>
        </w:rPr>
        <w:t>Ceylan</w:t>
      </w:r>
      <w:r w:rsidR="003159BA">
        <w:rPr>
          <w:rFonts w:ascii="Times New Roman" w:hAnsi="Times New Roman" w:cs="Times New Roman"/>
          <w:sz w:val="24"/>
          <w:szCs w:val="24"/>
        </w:rPr>
        <w:t>/</w:t>
      </w:r>
      <w:r w:rsidR="003159BA" w:rsidRPr="00D91F76">
        <w:rPr>
          <w:rFonts w:ascii="Times New Roman" w:hAnsi="Times New Roman" w:cs="Times New Roman"/>
          <w:sz w:val="24"/>
          <w:szCs w:val="24"/>
        </w:rPr>
        <w:t>Kiefer</w:t>
      </w:r>
      <w:r w:rsidR="003159BA">
        <w:rPr>
          <w:rFonts w:ascii="Times New Roman" w:hAnsi="Times New Roman" w:cs="Times New Roman"/>
          <w:sz w:val="24"/>
          <w:szCs w:val="24"/>
        </w:rPr>
        <w:t xml:space="preserve"> </w:t>
      </w:r>
      <w:r w:rsidR="003159BA" w:rsidRPr="00D91F76">
        <w:rPr>
          <w:rFonts w:ascii="Times New Roman" w:hAnsi="Times New Roman" w:cs="Times New Roman"/>
          <w:sz w:val="24"/>
          <w:szCs w:val="24"/>
        </w:rPr>
        <w:t>2017</w:t>
      </w:r>
      <w:r w:rsidR="003159BA">
        <w:rPr>
          <w:rFonts w:ascii="Times New Roman" w:hAnsi="Times New Roman" w:cs="Times New Roman"/>
          <w:sz w:val="24"/>
          <w:szCs w:val="24"/>
        </w:rPr>
        <w:t xml:space="preserve">, </w:t>
      </w:r>
      <w:r w:rsidR="00425EE6">
        <w:rPr>
          <w:rFonts w:ascii="Times New Roman" w:hAnsi="Times New Roman" w:cs="Times New Roman"/>
          <w:sz w:val="24"/>
          <w:szCs w:val="24"/>
        </w:rPr>
        <w:t xml:space="preserve">S. </w:t>
      </w:r>
      <w:r w:rsidR="009210EF">
        <w:rPr>
          <w:rFonts w:ascii="Times New Roman" w:hAnsi="Times New Roman" w:cs="Times New Roman"/>
          <w:sz w:val="24"/>
          <w:szCs w:val="24"/>
        </w:rPr>
        <w:t>458f</w:t>
      </w:r>
      <w:r w:rsidR="006D7992">
        <w:rPr>
          <w:rFonts w:ascii="Times New Roman" w:hAnsi="Times New Roman" w:cs="Times New Roman"/>
          <w:sz w:val="24"/>
          <w:szCs w:val="24"/>
        </w:rPr>
        <w:t>)</w:t>
      </w:r>
      <w:r w:rsidR="00D91F76" w:rsidRPr="00D91F76">
        <w:rPr>
          <w:rFonts w:ascii="Times New Roman" w:hAnsi="Times New Roman" w:cs="Times New Roman"/>
          <w:sz w:val="24"/>
          <w:szCs w:val="24"/>
        </w:rPr>
        <w:t xml:space="preserve">.  </w:t>
      </w:r>
    </w:p>
    <w:p w14:paraId="597C29C4" w14:textId="77777777" w:rsidR="00035551" w:rsidRDefault="00035551" w:rsidP="005F36E2">
      <w:pPr>
        <w:spacing w:after="120" w:line="360" w:lineRule="auto"/>
        <w:jc w:val="both"/>
        <w:rPr>
          <w:rFonts w:ascii="Times New Roman" w:hAnsi="Times New Roman" w:cs="Times New Roman"/>
          <w:sz w:val="24"/>
          <w:szCs w:val="24"/>
        </w:rPr>
      </w:pPr>
    </w:p>
    <w:p w14:paraId="0B5B17AD" w14:textId="36801310" w:rsidR="00035551" w:rsidRPr="00075A65" w:rsidRDefault="00035551" w:rsidP="005F36E2">
      <w:pPr>
        <w:spacing w:after="120" w:line="360" w:lineRule="auto"/>
        <w:jc w:val="both"/>
        <w:rPr>
          <w:rFonts w:ascii="Times New Roman" w:hAnsi="Times New Roman" w:cs="Times New Roman"/>
          <w:i/>
          <w:sz w:val="24"/>
          <w:szCs w:val="24"/>
        </w:rPr>
      </w:pPr>
      <w:r w:rsidRPr="00603505">
        <w:rPr>
          <w:rFonts w:ascii="Times New Roman" w:hAnsi="Times New Roman" w:cs="Times New Roman"/>
          <w:i/>
          <w:sz w:val="24"/>
          <w:szCs w:val="24"/>
        </w:rPr>
        <w:t>2.</w:t>
      </w:r>
      <w:r w:rsidR="00827BB9">
        <w:rPr>
          <w:rFonts w:ascii="Times New Roman" w:hAnsi="Times New Roman" w:cs="Times New Roman"/>
          <w:i/>
          <w:sz w:val="24"/>
          <w:szCs w:val="24"/>
        </w:rPr>
        <w:t>3.</w:t>
      </w:r>
      <w:r w:rsidRPr="00603505">
        <w:rPr>
          <w:rFonts w:ascii="Times New Roman" w:hAnsi="Times New Roman" w:cs="Times New Roman"/>
          <w:i/>
          <w:sz w:val="24"/>
          <w:szCs w:val="24"/>
        </w:rPr>
        <w:t xml:space="preserve"> </w:t>
      </w:r>
      <w:r>
        <w:rPr>
          <w:rFonts w:ascii="Times New Roman" w:hAnsi="Times New Roman" w:cs="Times New Roman"/>
          <w:i/>
          <w:sz w:val="24"/>
          <w:szCs w:val="24"/>
        </w:rPr>
        <w:t>Forschungslücken und wissenschaftlicher Beitrag der Promotion</w:t>
      </w:r>
    </w:p>
    <w:p w14:paraId="096119CF" w14:textId="28319169" w:rsidR="00B318AB" w:rsidRDefault="00D91F76" w:rsidP="0048737F">
      <w:pPr>
        <w:spacing w:after="120" w:line="360" w:lineRule="auto"/>
        <w:jc w:val="both"/>
        <w:rPr>
          <w:rFonts w:ascii="Times New Roman" w:hAnsi="Times New Roman" w:cs="Times New Roman"/>
          <w:sz w:val="24"/>
          <w:szCs w:val="24"/>
        </w:rPr>
      </w:pPr>
      <w:r w:rsidRPr="00D91F76">
        <w:rPr>
          <w:rFonts w:ascii="Times New Roman" w:hAnsi="Times New Roman" w:cs="Times New Roman"/>
          <w:sz w:val="24"/>
          <w:szCs w:val="24"/>
        </w:rPr>
        <w:t xml:space="preserve">Der vorgestellten Literatur ist zu entnehmen, dass </w:t>
      </w:r>
      <w:r w:rsidR="000373C9">
        <w:rPr>
          <w:rFonts w:ascii="Times New Roman" w:hAnsi="Times New Roman" w:cs="Times New Roman"/>
          <w:sz w:val="24"/>
          <w:szCs w:val="24"/>
        </w:rPr>
        <w:t>erste Studien</w:t>
      </w:r>
      <w:r w:rsidRPr="00D91F76">
        <w:rPr>
          <w:rFonts w:ascii="Times New Roman" w:hAnsi="Times New Roman" w:cs="Times New Roman"/>
          <w:sz w:val="24"/>
          <w:szCs w:val="24"/>
        </w:rPr>
        <w:t xml:space="preserve"> im Bereich der islamischen Wohlfahrtspflege in Deutschland, aber auch in Österreich </w:t>
      </w:r>
      <w:r w:rsidR="000373C9">
        <w:rPr>
          <w:rFonts w:ascii="Times New Roman" w:hAnsi="Times New Roman" w:cs="Times New Roman"/>
          <w:sz w:val="24"/>
          <w:szCs w:val="24"/>
        </w:rPr>
        <w:t>erarbeitet wurden</w:t>
      </w:r>
      <w:r w:rsidR="006657BF" w:rsidRPr="00D91F76">
        <w:rPr>
          <w:rFonts w:ascii="Times New Roman" w:hAnsi="Times New Roman" w:cs="Times New Roman"/>
          <w:sz w:val="24"/>
          <w:szCs w:val="24"/>
        </w:rPr>
        <w:t>.</w:t>
      </w:r>
      <w:r w:rsidR="004410A3">
        <w:rPr>
          <w:rFonts w:ascii="Times New Roman" w:hAnsi="Times New Roman" w:cs="Times New Roman"/>
          <w:sz w:val="24"/>
          <w:szCs w:val="24"/>
        </w:rPr>
        <w:t xml:space="preserve"> </w:t>
      </w:r>
      <w:r w:rsidR="006657BF" w:rsidRPr="00D91F76">
        <w:rPr>
          <w:rFonts w:ascii="Times New Roman" w:hAnsi="Times New Roman" w:cs="Times New Roman"/>
          <w:sz w:val="24"/>
          <w:szCs w:val="24"/>
        </w:rPr>
        <w:t xml:space="preserve">Allerdings </w:t>
      </w:r>
      <w:r w:rsidR="003159BA">
        <w:rPr>
          <w:rFonts w:ascii="Times New Roman" w:hAnsi="Times New Roman" w:cs="Times New Roman"/>
          <w:sz w:val="24"/>
          <w:szCs w:val="24"/>
        </w:rPr>
        <w:t>ist</w:t>
      </w:r>
      <w:r w:rsidR="003159BA" w:rsidRPr="00D91F76">
        <w:rPr>
          <w:rFonts w:ascii="Times New Roman" w:hAnsi="Times New Roman" w:cs="Times New Roman"/>
          <w:sz w:val="24"/>
          <w:szCs w:val="24"/>
        </w:rPr>
        <w:t xml:space="preserve"> </w:t>
      </w:r>
      <w:r w:rsidR="006657BF" w:rsidRPr="00D91F76">
        <w:rPr>
          <w:rFonts w:ascii="Times New Roman" w:hAnsi="Times New Roman" w:cs="Times New Roman"/>
          <w:sz w:val="24"/>
          <w:szCs w:val="24"/>
        </w:rPr>
        <w:t>die Forschung zur islamischen Wohlfahrtspflege immer</w:t>
      </w:r>
      <w:r w:rsidR="00AB31F8">
        <w:rPr>
          <w:rFonts w:ascii="Times New Roman" w:hAnsi="Times New Roman" w:cs="Times New Roman"/>
          <w:sz w:val="24"/>
          <w:szCs w:val="24"/>
        </w:rPr>
        <w:t xml:space="preserve"> </w:t>
      </w:r>
      <w:r w:rsidR="006657BF" w:rsidRPr="00D91F76">
        <w:rPr>
          <w:rFonts w:ascii="Times New Roman" w:hAnsi="Times New Roman" w:cs="Times New Roman"/>
          <w:sz w:val="24"/>
          <w:szCs w:val="24"/>
        </w:rPr>
        <w:t xml:space="preserve">noch </w:t>
      </w:r>
      <w:r w:rsidR="003159BA">
        <w:rPr>
          <w:rFonts w:ascii="Times New Roman" w:hAnsi="Times New Roman" w:cs="Times New Roman"/>
          <w:sz w:val="24"/>
          <w:szCs w:val="24"/>
        </w:rPr>
        <w:t>sehr limitiert</w:t>
      </w:r>
      <w:r w:rsidR="006657BF" w:rsidRPr="00D91F76">
        <w:rPr>
          <w:rFonts w:ascii="Times New Roman" w:hAnsi="Times New Roman" w:cs="Times New Roman"/>
          <w:sz w:val="24"/>
          <w:szCs w:val="24"/>
        </w:rPr>
        <w:t>. Während vereinzelte Studien über die</w:t>
      </w:r>
      <w:r w:rsidR="006657BF">
        <w:rPr>
          <w:rFonts w:ascii="Times New Roman" w:hAnsi="Times New Roman" w:cs="Times New Roman"/>
          <w:sz w:val="24"/>
          <w:szCs w:val="24"/>
        </w:rPr>
        <w:t xml:space="preserve"> sozialen</w:t>
      </w:r>
      <w:r w:rsidR="006657BF" w:rsidRPr="00D91F76">
        <w:rPr>
          <w:rFonts w:ascii="Times New Roman" w:hAnsi="Times New Roman" w:cs="Times New Roman"/>
          <w:sz w:val="24"/>
          <w:szCs w:val="24"/>
        </w:rPr>
        <w:t xml:space="preserve"> Aktivitäten der islamischen </w:t>
      </w:r>
      <w:r w:rsidR="00C0114B">
        <w:rPr>
          <w:rFonts w:ascii="Times New Roman" w:hAnsi="Times New Roman" w:cs="Times New Roman"/>
          <w:sz w:val="24"/>
          <w:szCs w:val="24"/>
        </w:rPr>
        <w:t>Gemeind</w:t>
      </w:r>
      <w:r w:rsidR="00C0114B" w:rsidRPr="00D91F76">
        <w:rPr>
          <w:rFonts w:ascii="Times New Roman" w:hAnsi="Times New Roman" w:cs="Times New Roman"/>
          <w:sz w:val="24"/>
          <w:szCs w:val="24"/>
        </w:rPr>
        <w:t>e</w:t>
      </w:r>
      <w:r w:rsidR="00C0114B">
        <w:rPr>
          <w:rFonts w:ascii="Times New Roman" w:hAnsi="Times New Roman" w:cs="Times New Roman"/>
          <w:sz w:val="24"/>
          <w:szCs w:val="24"/>
        </w:rPr>
        <w:t xml:space="preserve">n </w:t>
      </w:r>
      <w:r w:rsidR="00761D8D">
        <w:rPr>
          <w:rFonts w:ascii="Times New Roman" w:hAnsi="Times New Roman" w:cs="Times New Roman"/>
          <w:sz w:val="24"/>
          <w:szCs w:val="24"/>
        </w:rPr>
        <w:t>und ihrer Rolle in der Flüchtlingshilfe</w:t>
      </w:r>
      <w:r w:rsidR="006657BF" w:rsidRPr="00D91F76">
        <w:rPr>
          <w:rFonts w:ascii="Times New Roman" w:hAnsi="Times New Roman" w:cs="Times New Roman"/>
          <w:sz w:val="24"/>
          <w:szCs w:val="24"/>
        </w:rPr>
        <w:t xml:space="preserve"> bestehen (DIK 2015</w:t>
      </w:r>
      <w:r w:rsidR="00C0114B">
        <w:rPr>
          <w:rFonts w:ascii="Times New Roman" w:hAnsi="Times New Roman" w:cs="Times New Roman"/>
          <w:sz w:val="24"/>
          <w:szCs w:val="24"/>
        </w:rPr>
        <w:t>;</w:t>
      </w:r>
      <w:r w:rsidR="006657BF">
        <w:rPr>
          <w:rFonts w:ascii="Times New Roman" w:hAnsi="Times New Roman" w:cs="Times New Roman"/>
          <w:sz w:val="24"/>
          <w:szCs w:val="24"/>
        </w:rPr>
        <w:t xml:space="preserve"> </w:t>
      </w:r>
      <w:r w:rsidR="00530116">
        <w:rPr>
          <w:rFonts w:ascii="Times New Roman" w:hAnsi="Times New Roman" w:cs="Times New Roman"/>
          <w:sz w:val="24"/>
          <w:szCs w:val="24"/>
        </w:rPr>
        <w:t>Gerlach</w:t>
      </w:r>
      <w:r w:rsidR="006657BF">
        <w:rPr>
          <w:rFonts w:ascii="Times New Roman" w:hAnsi="Times New Roman" w:cs="Times New Roman"/>
          <w:sz w:val="24"/>
          <w:szCs w:val="24"/>
        </w:rPr>
        <w:t xml:space="preserve"> 2017),</w:t>
      </w:r>
      <w:r w:rsidR="00761D8D">
        <w:rPr>
          <w:rFonts w:ascii="Times New Roman" w:hAnsi="Times New Roman" w:cs="Times New Roman"/>
          <w:sz w:val="24"/>
          <w:szCs w:val="24"/>
        </w:rPr>
        <w:t xml:space="preserve"> </w:t>
      </w:r>
      <w:r w:rsidR="006657BF">
        <w:rPr>
          <w:rFonts w:ascii="Times New Roman" w:hAnsi="Times New Roman" w:cs="Times New Roman"/>
          <w:sz w:val="24"/>
          <w:szCs w:val="24"/>
        </w:rPr>
        <w:t xml:space="preserve">wird kaum </w:t>
      </w:r>
      <w:r w:rsidR="004D59B0">
        <w:rPr>
          <w:rFonts w:ascii="Times New Roman" w:hAnsi="Times New Roman" w:cs="Times New Roman"/>
          <w:sz w:val="24"/>
          <w:szCs w:val="24"/>
        </w:rPr>
        <w:t>die kooperative</w:t>
      </w:r>
      <w:r w:rsidR="00951AF3">
        <w:rPr>
          <w:rFonts w:ascii="Times New Roman" w:hAnsi="Times New Roman" w:cs="Times New Roman"/>
          <w:sz w:val="24"/>
          <w:szCs w:val="24"/>
        </w:rPr>
        <w:t xml:space="preserve"> Zusammenarbeit zwischen d</w:t>
      </w:r>
      <w:r w:rsidR="004D59B0">
        <w:rPr>
          <w:rFonts w:ascii="Times New Roman" w:hAnsi="Times New Roman" w:cs="Times New Roman"/>
          <w:sz w:val="24"/>
          <w:szCs w:val="24"/>
        </w:rPr>
        <w:t xml:space="preserve">en islamischen </w:t>
      </w:r>
      <w:r w:rsidR="00C0114B">
        <w:rPr>
          <w:rFonts w:ascii="Times New Roman" w:hAnsi="Times New Roman" w:cs="Times New Roman"/>
          <w:sz w:val="24"/>
          <w:szCs w:val="24"/>
        </w:rPr>
        <w:t xml:space="preserve">Gemeinden </w:t>
      </w:r>
      <w:r w:rsidR="004D59B0">
        <w:rPr>
          <w:rFonts w:ascii="Times New Roman" w:hAnsi="Times New Roman" w:cs="Times New Roman"/>
          <w:sz w:val="24"/>
          <w:szCs w:val="24"/>
        </w:rPr>
        <w:t>und den</w:t>
      </w:r>
      <w:r w:rsidR="00951AF3">
        <w:rPr>
          <w:rFonts w:ascii="Times New Roman" w:hAnsi="Times New Roman" w:cs="Times New Roman"/>
          <w:sz w:val="24"/>
          <w:szCs w:val="24"/>
        </w:rPr>
        <w:t xml:space="preserve"> staatlichen Stellen in der Flüchtlingshilfe</w:t>
      </w:r>
      <w:r w:rsidR="00C42939">
        <w:rPr>
          <w:rFonts w:ascii="Times New Roman" w:hAnsi="Times New Roman" w:cs="Times New Roman"/>
          <w:sz w:val="24"/>
          <w:szCs w:val="24"/>
        </w:rPr>
        <w:t xml:space="preserve"> untersucht</w:t>
      </w:r>
      <w:r w:rsidR="00951AF3">
        <w:rPr>
          <w:rFonts w:ascii="Times New Roman" w:hAnsi="Times New Roman" w:cs="Times New Roman"/>
          <w:sz w:val="24"/>
          <w:szCs w:val="24"/>
        </w:rPr>
        <w:t xml:space="preserve">. </w:t>
      </w:r>
      <w:r w:rsidR="00C42939">
        <w:rPr>
          <w:rFonts w:ascii="Times New Roman" w:hAnsi="Times New Roman" w:cs="Times New Roman"/>
          <w:sz w:val="24"/>
          <w:szCs w:val="24"/>
        </w:rPr>
        <w:t>Genauso wenig wurde</w:t>
      </w:r>
      <w:r w:rsidR="000606E2">
        <w:rPr>
          <w:rFonts w:ascii="Times New Roman" w:hAnsi="Times New Roman" w:cs="Times New Roman"/>
          <w:sz w:val="24"/>
          <w:szCs w:val="24"/>
        </w:rPr>
        <w:t xml:space="preserve"> </w:t>
      </w:r>
      <w:r w:rsidR="00C73E9A">
        <w:rPr>
          <w:rFonts w:ascii="Times New Roman" w:hAnsi="Times New Roman" w:cs="Times New Roman"/>
          <w:sz w:val="24"/>
          <w:szCs w:val="24"/>
        </w:rPr>
        <w:t>erforscht</w:t>
      </w:r>
      <w:r w:rsidR="000606E2">
        <w:rPr>
          <w:rFonts w:ascii="Times New Roman" w:hAnsi="Times New Roman" w:cs="Times New Roman"/>
          <w:sz w:val="24"/>
          <w:szCs w:val="24"/>
        </w:rPr>
        <w:t xml:space="preserve">, welche Auswirkungen diese </w:t>
      </w:r>
      <w:r w:rsidR="003159BA">
        <w:rPr>
          <w:rFonts w:ascii="Times New Roman" w:hAnsi="Times New Roman" w:cs="Times New Roman"/>
          <w:sz w:val="24"/>
          <w:szCs w:val="24"/>
        </w:rPr>
        <w:t>Kooperationen</w:t>
      </w:r>
      <w:r w:rsidR="000606E2">
        <w:rPr>
          <w:rFonts w:ascii="Times New Roman" w:hAnsi="Times New Roman" w:cs="Times New Roman"/>
          <w:sz w:val="24"/>
          <w:szCs w:val="24"/>
        </w:rPr>
        <w:t xml:space="preserve"> auf die islamische Wohlfahrtspflege haben. </w:t>
      </w:r>
      <w:r w:rsidR="00AE5930">
        <w:rPr>
          <w:rFonts w:ascii="Times New Roman" w:hAnsi="Times New Roman" w:cs="Times New Roman"/>
          <w:sz w:val="24"/>
          <w:szCs w:val="24"/>
        </w:rPr>
        <w:t>Obwohl</w:t>
      </w:r>
      <w:r w:rsidR="000606E2">
        <w:rPr>
          <w:rFonts w:ascii="Times New Roman" w:hAnsi="Times New Roman" w:cs="Times New Roman"/>
          <w:sz w:val="24"/>
          <w:szCs w:val="24"/>
        </w:rPr>
        <w:t xml:space="preserve"> in der Transformationsphase eines islamischen Wohlfahrtsverbandes </w:t>
      </w:r>
      <w:r w:rsidR="00615598">
        <w:rPr>
          <w:rFonts w:ascii="Times New Roman" w:hAnsi="Times New Roman" w:cs="Times New Roman"/>
          <w:sz w:val="24"/>
          <w:szCs w:val="24"/>
        </w:rPr>
        <w:t xml:space="preserve">die </w:t>
      </w:r>
      <w:r w:rsidR="000606E2">
        <w:rPr>
          <w:rFonts w:ascii="Times New Roman" w:hAnsi="Times New Roman" w:cs="Times New Roman"/>
          <w:sz w:val="24"/>
          <w:szCs w:val="24"/>
        </w:rPr>
        <w:t>Unterstützung von Seiten bestehender Wohlfahrtsverbänden und staatlichen Stellen unabdingbar ist</w:t>
      </w:r>
      <w:r w:rsidR="00AE5930">
        <w:rPr>
          <w:rFonts w:ascii="Times New Roman" w:hAnsi="Times New Roman" w:cs="Times New Roman"/>
          <w:sz w:val="24"/>
          <w:szCs w:val="24"/>
        </w:rPr>
        <w:t xml:space="preserve"> (</w:t>
      </w:r>
      <w:r w:rsidR="00AE5930" w:rsidRPr="00234BE5">
        <w:rPr>
          <w:rFonts w:ascii="Times New Roman" w:hAnsi="Times New Roman" w:cs="Times New Roman"/>
          <w:sz w:val="24"/>
          <w:szCs w:val="24"/>
        </w:rPr>
        <w:t>vgl. Schmid 2014,</w:t>
      </w:r>
      <w:r w:rsidR="00615598" w:rsidRPr="00234BE5">
        <w:rPr>
          <w:rFonts w:ascii="Times New Roman" w:hAnsi="Times New Roman" w:cs="Times New Roman"/>
          <w:sz w:val="24"/>
          <w:szCs w:val="24"/>
        </w:rPr>
        <w:t xml:space="preserve"> S.</w:t>
      </w:r>
      <w:r w:rsidR="00AE5930" w:rsidRPr="00234BE5">
        <w:rPr>
          <w:rFonts w:ascii="Times New Roman" w:hAnsi="Times New Roman" w:cs="Times New Roman"/>
          <w:sz w:val="24"/>
          <w:szCs w:val="24"/>
        </w:rPr>
        <w:t xml:space="preserve"> 646)</w:t>
      </w:r>
      <w:r w:rsidR="000606E2" w:rsidRPr="00234BE5">
        <w:rPr>
          <w:rFonts w:ascii="Times New Roman" w:hAnsi="Times New Roman" w:cs="Times New Roman"/>
          <w:sz w:val="24"/>
          <w:szCs w:val="24"/>
        </w:rPr>
        <w:t>,</w:t>
      </w:r>
      <w:r w:rsidR="000606E2">
        <w:rPr>
          <w:rFonts w:ascii="Times New Roman" w:hAnsi="Times New Roman" w:cs="Times New Roman"/>
          <w:sz w:val="24"/>
          <w:szCs w:val="24"/>
        </w:rPr>
        <w:t xml:space="preserve"> </w:t>
      </w:r>
      <w:r w:rsidR="00AE5930">
        <w:rPr>
          <w:rFonts w:ascii="Times New Roman" w:hAnsi="Times New Roman" w:cs="Times New Roman"/>
          <w:sz w:val="24"/>
          <w:szCs w:val="24"/>
        </w:rPr>
        <w:t xml:space="preserve">wird </w:t>
      </w:r>
      <w:r w:rsidR="000606E2">
        <w:rPr>
          <w:rFonts w:ascii="Times New Roman" w:hAnsi="Times New Roman" w:cs="Times New Roman"/>
          <w:sz w:val="24"/>
          <w:szCs w:val="24"/>
        </w:rPr>
        <w:t xml:space="preserve">die Analyse der </w:t>
      </w:r>
      <w:r w:rsidR="00615598">
        <w:rPr>
          <w:rFonts w:ascii="Times New Roman" w:hAnsi="Times New Roman" w:cs="Times New Roman"/>
          <w:sz w:val="24"/>
          <w:szCs w:val="24"/>
        </w:rPr>
        <w:t xml:space="preserve">bis dato staatgefundenen Partnerschaften zwischen den </w:t>
      </w:r>
      <w:r w:rsidR="001D6F25">
        <w:rPr>
          <w:rFonts w:ascii="Times New Roman" w:hAnsi="Times New Roman" w:cs="Times New Roman"/>
          <w:sz w:val="24"/>
          <w:szCs w:val="24"/>
        </w:rPr>
        <w:t>erwähnten</w:t>
      </w:r>
      <w:r w:rsidR="00615598">
        <w:rPr>
          <w:rFonts w:ascii="Times New Roman" w:hAnsi="Times New Roman" w:cs="Times New Roman"/>
          <w:sz w:val="24"/>
          <w:szCs w:val="24"/>
        </w:rPr>
        <w:t xml:space="preserve"> Akteur</w:t>
      </w:r>
      <w:r w:rsidR="00C0114B">
        <w:rPr>
          <w:rFonts w:ascii="Times New Roman" w:hAnsi="Times New Roman" w:cs="Times New Roman"/>
          <w:sz w:val="24"/>
          <w:szCs w:val="24"/>
        </w:rPr>
        <w:t>Innen</w:t>
      </w:r>
      <w:r w:rsidR="000606E2">
        <w:rPr>
          <w:rFonts w:ascii="Times New Roman" w:hAnsi="Times New Roman" w:cs="Times New Roman"/>
          <w:sz w:val="24"/>
          <w:szCs w:val="24"/>
        </w:rPr>
        <w:t xml:space="preserve"> </w:t>
      </w:r>
      <w:r w:rsidR="00AE5930">
        <w:rPr>
          <w:rFonts w:ascii="Times New Roman" w:hAnsi="Times New Roman" w:cs="Times New Roman"/>
          <w:sz w:val="24"/>
          <w:szCs w:val="24"/>
        </w:rPr>
        <w:t xml:space="preserve">vernachlässigt. </w:t>
      </w:r>
      <w:r w:rsidR="003159BA">
        <w:rPr>
          <w:rFonts w:ascii="Times New Roman" w:hAnsi="Times New Roman" w:cs="Times New Roman"/>
          <w:sz w:val="24"/>
          <w:szCs w:val="24"/>
        </w:rPr>
        <w:t>Zur Schließung d</w:t>
      </w:r>
      <w:r w:rsidR="00AE5930">
        <w:rPr>
          <w:rFonts w:ascii="Times New Roman" w:hAnsi="Times New Roman" w:cs="Times New Roman"/>
          <w:sz w:val="24"/>
          <w:szCs w:val="24"/>
        </w:rPr>
        <w:t>iese</w:t>
      </w:r>
      <w:r w:rsidR="003159BA">
        <w:rPr>
          <w:rFonts w:ascii="Times New Roman" w:hAnsi="Times New Roman" w:cs="Times New Roman"/>
          <w:sz w:val="24"/>
          <w:szCs w:val="24"/>
        </w:rPr>
        <w:t>r</w:t>
      </w:r>
      <w:r w:rsidR="00AE5930">
        <w:rPr>
          <w:rFonts w:ascii="Times New Roman" w:hAnsi="Times New Roman" w:cs="Times New Roman"/>
          <w:sz w:val="24"/>
          <w:szCs w:val="24"/>
        </w:rPr>
        <w:t xml:space="preserve"> Forschungslücken </w:t>
      </w:r>
      <w:r w:rsidR="003159BA">
        <w:rPr>
          <w:rFonts w:ascii="Times New Roman" w:hAnsi="Times New Roman" w:cs="Times New Roman"/>
          <w:sz w:val="24"/>
          <w:szCs w:val="24"/>
        </w:rPr>
        <w:t>möchte</w:t>
      </w:r>
      <w:r w:rsidR="0048737F">
        <w:rPr>
          <w:rFonts w:ascii="Times New Roman" w:hAnsi="Times New Roman" w:cs="Times New Roman"/>
          <w:sz w:val="24"/>
          <w:szCs w:val="24"/>
        </w:rPr>
        <w:t xml:space="preserve"> das </w:t>
      </w:r>
      <w:r w:rsidR="004410A3">
        <w:rPr>
          <w:rFonts w:ascii="Times New Roman" w:hAnsi="Times New Roman" w:cs="Times New Roman"/>
          <w:sz w:val="24"/>
          <w:szCs w:val="24"/>
        </w:rPr>
        <w:t>Promotionsprojekt</w:t>
      </w:r>
      <w:r w:rsidR="003159BA">
        <w:rPr>
          <w:rFonts w:ascii="Times New Roman" w:hAnsi="Times New Roman" w:cs="Times New Roman"/>
          <w:sz w:val="24"/>
          <w:szCs w:val="24"/>
        </w:rPr>
        <w:t xml:space="preserve"> beitragen</w:t>
      </w:r>
      <w:r w:rsidR="0048737F">
        <w:rPr>
          <w:rFonts w:ascii="Times New Roman" w:hAnsi="Times New Roman" w:cs="Times New Roman"/>
          <w:sz w:val="24"/>
          <w:szCs w:val="24"/>
        </w:rPr>
        <w:t xml:space="preserve">. </w:t>
      </w:r>
    </w:p>
    <w:p w14:paraId="6D27C894" w14:textId="77777777" w:rsidR="00C82938" w:rsidRDefault="00C82938" w:rsidP="005F36E2">
      <w:pPr>
        <w:spacing w:after="120" w:line="360" w:lineRule="auto"/>
        <w:jc w:val="both"/>
        <w:rPr>
          <w:rFonts w:ascii="Times New Roman" w:hAnsi="Times New Roman" w:cs="Times New Roman"/>
          <w:sz w:val="24"/>
          <w:szCs w:val="24"/>
        </w:rPr>
      </w:pPr>
    </w:p>
    <w:p w14:paraId="2A4B04AD" w14:textId="1A111E1E" w:rsidR="005F0914" w:rsidRPr="00F53BA2" w:rsidRDefault="005F0914" w:rsidP="00F53BA2">
      <w:pPr>
        <w:pStyle w:val="Listenabsatz"/>
        <w:numPr>
          <w:ilvl w:val="0"/>
          <w:numId w:val="2"/>
        </w:numPr>
        <w:spacing w:after="120" w:line="360" w:lineRule="auto"/>
        <w:ind w:left="284" w:hanging="284"/>
        <w:contextualSpacing w:val="0"/>
        <w:jc w:val="both"/>
        <w:outlineLvl w:val="0"/>
        <w:rPr>
          <w:rFonts w:ascii="Times New Roman" w:hAnsi="Times New Roman" w:cs="Times New Roman"/>
          <w:b/>
          <w:sz w:val="24"/>
          <w:szCs w:val="24"/>
        </w:rPr>
      </w:pPr>
      <w:r w:rsidRPr="00F53BA2">
        <w:rPr>
          <w:rFonts w:ascii="Times New Roman" w:hAnsi="Times New Roman" w:cs="Times New Roman"/>
          <w:b/>
          <w:sz w:val="24"/>
          <w:szCs w:val="24"/>
        </w:rPr>
        <w:t>Forschungsdesign</w:t>
      </w:r>
    </w:p>
    <w:p w14:paraId="1AFF2629" w14:textId="04F5F9E6" w:rsidR="00035551" w:rsidRDefault="00C73E9A" w:rsidP="00F53BA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Wie in den zuvor genannten Forschungsfragen dargelegt zielt die Arbeit darauf ab, die </w:t>
      </w:r>
      <w:r w:rsidR="0075427D">
        <w:rPr>
          <w:rFonts w:ascii="Times New Roman" w:hAnsi="Times New Roman" w:cs="Times New Roman"/>
          <w:sz w:val="24"/>
          <w:szCs w:val="24"/>
        </w:rPr>
        <w:t>Leistungs</w:t>
      </w:r>
      <w:r w:rsidR="0075427D" w:rsidRPr="00493751">
        <w:rPr>
          <w:rFonts w:ascii="Times New Roman" w:hAnsi="Times New Roman" w:cs="Times New Roman"/>
          <w:sz w:val="24"/>
          <w:szCs w:val="24"/>
        </w:rPr>
        <w:t xml:space="preserve">angebote </w:t>
      </w:r>
      <w:r w:rsidR="0075427D">
        <w:rPr>
          <w:rFonts w:ascii="Times New Roman" w:hAnsi="Times New Roman" w:cs="Times New Roman"/>
          <w:sz w:val="24"/>
          <w:szCs w:val="24"/>
        </w:rPr>
        <w:t>von islamischen Gemeinden</w:t>
      </w:r>
      <w:r w:rsidRPr="00C73E9A">
        <w:rPr>
          <w:rFonts w:ascii="Times New Roman" w:hAnsi="Times New Roman" w:cs="Times New Roman"/>
          <w:sz w:val="24"/>
          <w:szCs w:val="24"/>
        </w:rPr>
        <w:t xml:space="preserve"> </w:t>
      </w:r>
      <w:r>
        <w:rPr>
          <w:rFonts w:ascii="Times New Roman" w:hAnsi="Times New Roman" w:cs="Times New Roman"/>
          <w:sz w:val="24"/>
          <w:szCs w:val="24"/>
        </w:rPr>
        <w:t xml:space="preserve">für Geflüchtete, </w:t>
      </w:r>
      <w:r w:rsidR="0075427D">
        <w:rPr>
          <w:rFonts w:ascii="Times New Roman" w:hAnsi="Times New Roman" w:cs="Times New Roman"/>
          <w:sz w:val="24"/>
          <w:szCs w:val="24"/>
        </w:rPr>
        <w:t>die</w:t>
      </w:r>
      <w:r w:rsidR="0075427D" w:rsidRPr="00493751">
        <w:rPr>
          <w:rFonts w:ascii="Times New Roman" w:hAnsi="Times New Roman" w:cs="Times New Roman"/>
          <w:sz w:val="24"/>
          <w:szCs w:val="24"/>
        </w:rPr>
        <w:t xml:space="preserve"> </w:t>
      </w:r>
      <w:r w:rsidR="0075427D">
        <w:rPr>
          <w:rFonts w:ascii="Times New Roman" w:hAnsi="Times New Roman" w:cs="Times New Roman"/>
          <w:sz w:val="24"/>
          <w:szCs w:val="24"/>
        </w:rPr>
        <w:t>Kooperation</w:t>
      </w:r>
      <w:r>
        <w:rPr>
          <w:rFonts w:ascii="Times New Roman" w:hAnsi="Times New Roman" w:cs="Times New Roman"/>
          <w:sz w:val="24"/>
          <w:szCs w:val="24"/>
        </w:rPr>
        <w:t xml:space="preserve"> der Gemeinden</w:t>
      </w:r>
      <w:r w:rsidR="0075427D">
        <w:rPr>
          <w:rFonts w:ascii="Times New Roman" w:hAnsi="Times New Roman" w:cs="Times New Roman"/>
          <w:sz w:val="24"/>
          <w:szCs w:val="24"/>
        </w:rPr>
        <w:t xml:space="preserve"> mit staatlichen Institutionen und anderen freien Wohlfahrtsverbänden </w:t>
      </w:r>
      <w:r>
        <w:rPr>
          <w:rFonts w:ascii="Times New Roman" w:hAnsi="Times New Roman" w:cs="Times New Roman"/>
          <w:sz w:val="24"/>
          <w:szCs w:val="24"/>
        </w:rPr>
        <w:t xml:space="preserve">wie auch die Auswirkung der Zusammenarbeit auf die islamische Wohlfahrtspflege zu untersuchen. </w:t>
      </w:r>
      <w:r w:rsidR="004410A3">
        <w:rPr>
          <w:rFonts w:ascii="Times New Roman" w:hAnsi="Times New Roman" w:cs="Times New Roman"/>
          <w:sz w:val="24"/>
          <w:szCs w:val="24"/>
        </w:rPr>
        <w:t xml:space="preserve">Zur theoretischen Fundierung </w:t>
      </w:r>
      <w:r w:rsidR="00891B7B">
        <w:rPr>
          <w:rFonts w:ascii="Times New Roman" w:hAnsi="Times New Roman" w:cs="Times New Roman"/>
          <w:sz w:val="24"/>
          <w:szCs w:val="24"/>
        </w:rPr>
        <w:t>der Forschung</w:t>
      </w:r>
      <w:r w:rsidR="00035551" w:rsidRPr="00F53BA2">
        <w:rPr>
          <w:rFonts w:ascii="Times New Roman" w:hAnsi="Times New Roman" w:cs="Times New Roman"/>
          <w:sz w:val="24"/>
          <w:szCs w:val="24"/>
        </w:rPr>
        <w:t xml:space="preserve"> </w:t>
      </w:r>
      <w:r w:rsidR="00420B6B">
        <w:rPr>
          <w:rFonts w:ascii="Times New Roman" w:hAnsi="Times New Roman" w:cs="Times New Roman"/>
          <w:sz w:val="24"/>
          <w:szCs w:val="24"/>
        </w:rPr>
        <w:t>werden die Theorie des Neokorporatismus aus der politikwissenschaftlichen Verbändeforschung (Alber 1995, S. 277-293)</w:t>
      </w:r>
      <w:r w:rsidR="00035551" w:rsidRPr="00F53BA2">
        <w:rPr>
          <w:rFonts w:ascii="Times New Roman" w:hAnsi="Times New Roman" w:cs="Times New Roman"/>
          <w:sz w:val="24"/>
          <w:szCs w:val="24"/>
        </w:rPr>
        <w:t xml:space="preserve"> und </w:t>
      </w:r>
      <w:r w:rsidR="003159BA">
        <w:rPr>
          <w:rFonts w:ascii="Times New Roman" w:hAnsi="Times New Roman" w:cs="Times New Roman"/>
          <w:sz w:val="24"/>
          <w:szCs w:val="24"/>
        </w:rPr>
        <w:t>eine</w:t>
      </w:r>
      <w:r w:rsidR="003159BA" w:rsidRPr="00F53BA2">
        <w:rPr>
          <w:rFonts w:ascii="Times New Roman" w:hAnsi="Times New Roman" w:cs="Times New Roman"/>
          <w:sz w:val="24"/>
          <w:szCs w:val="24"/>
        </w:rPr>
        <w:t xml:space="preserve"> </w:t>
      </w:r>
      <w:r w:rsidR="00035551" w:rsidRPr="00F53BA2">
        <w:rPr>
          <w:rFonts w:ascii="Times New Roman" w:hAnsi="Times New Roman" w:cs="Times New Roman"/>
          <w:sz w:val="24"/>
          <w:szCs w:val="24"/>
        </w:rPr>
        <w:t xml:space="preserve">Netzwerkanalyse </w:t>
      </w:r>
      <w:r w:rsidR="00891B7B">
        <w:rPr>
          <w:rFonts w:ascii="Times New Roman" w:hAnsi="Times New Roman" w:cs="Times New Roman"/>
          <w:sz w:val="24"/>
          <w:szCs w:val="24"/>
        </w:rPr>
        <w:t>verwendet</w:t>
      </w:r>
      <w:r w:rsidR="00035551" w:rsidRPr="00F53BA2">
        <w:rPr>
          <w:rFonts w:ascii="Times New Roman" w:hAnsi="Times New Roman" w:cs="Times New Roman"/>
          <w:sz w:val="24"/>
          <w:szCs w:val="24"/>
        </w:rPr>
        <w:t>.</w:t>
      </w:r>
      <w:r w:rsidR="004410A3">
        <w:rPr>
          <w:rFonts w:ascii="Times New Roman" w:hAnsi="Times New Roman" w:cs="Times New Roman"/>
          <w:sz w:val="24"/>
          <w:szCs w:val="24"/>
        </w:rPr>
        <w:t xml:space="preserve"> </w:t>
      </w:r>
      <w:r w:rsidR="009376A5">
        <w:rPr>
          <w:rFonts w:ascii="Times New Roman" w:hAnsi="Times New Roman" w:cs="Times New Roman"/>
          <w:sz w:val="24"/>
          <w:szCs w:val="24"/>
        </w:rPr>
        <w:t xml:space="preserve">Empirische Daten werden anhand der Fallstudie </w:t>
      </w:r>
      <w:r w:rsidR="009376A5" w:rsidRPr="009376A5">
        <w:rPr>
          <w:rFonts w:ascii="Times New Roman" w:hAnsi="Times New Roman" w:cs="Times New Roman"/>
          <w:sz w:val="24"/>
          <w:szCs w:val="24"/>
        </w:rPr>
        <w:t>Nordrhein-Westfalen</w:t>
      </w:r>
      <w:r w:rsidR="009376A5">
        <w:rPr>
          <w:rFonts w:ascii="Times New Roman" w:hAnsi="Times New Roman" w:cs="Times New Roman"/>
          <w:sz w:val="24"/>
          <w:szCs w:val="24"/>
        </w:rPr>
        <w:t xml:space="preserve">s und Interviews mit AkteurInnen der islamischen </w:t>
      </w:r>
      <w:r w:rsidR="009376A5" w:rsidRPr="009376A5">
        <w:rPr>
          <w:rFonts w:ascii="Times New Roman" w:hAnsi="Times New Roman" w:cs="Times New Roman"/>
          <w:sz w:val="24"/>
          <w:szCs w:val="24"/>
        </w:rPr>
        <w:t xml:space="preserve">Wohlfahrtspflege </w:t>
      </w:r>
      <w:r w:rsidR="009376A5">
        <w:rPr>
          <w:rFonts w:ascii="Times New Roman" w:hAnsi="Times New Roman" w:cs="Times New Roman"/>
          <w:sz w:val="24"/>
          <w:szCs w:val="24"/>
        </w:rPr>
        <w:t>erhoben.</w:t>
      </w:r>
      <w:r w:rsidR="004410A3">
        <w:rPr>
          <w:rFonts w:ascii="Times New Roman" w:hAnsi="Times New Roman" w:cs="Times New Roman"/>
          <w:sz w:val="24"/>
          <w:szCs w:val="24"/>
        </w:rPr>
        <w:t xml:space="preserve"> </w:t>
      </w:r>
    </w:p>
    <w:p w14:paraId="4967A70B" w14:textId="77777777" w:rsidR="00035551" w:rsidRPr="00F53BA2" w:rsidRDefault="00035551" w:rsidP="00F53BA2">
      <w:pPr>
        <w:spacing w:after="120" w:line="360" w:lineRule="auto"/>
        <w:jc w:val="both"/>
        <w:rPr>
          <w:rFonts w:ascii="Times New Roman" w:hAnsi="Times New Roman" w:cs="Times New Roman"/>
          <w:sz w:val="24"/>
          <w:szCs w:val="24"/>
        </w:rPr>
      </w:pPr>
    </w:p>
    <w:p w14:paraId="28803B05" w14:textId="133BE2B3" w:rsidR="005F0914" w:rsidRPr="00F53BA2" w:rsidRDefault="00035551" w:rsidP="00F53BA2">
      <w:pPr>
        <w:spacing w:after="120" w:line="360" w:lineRule="auto"/>
        <w:jc w:val="both"/>
        <w:rPr>
          <w:rFonts w:ascii="Times New Roman" w:hAnsi="Times New Roman" w:cs="Times New Roman"/>
          <w:i/>
          <w:sz w:val="24"/>
          <w:szCs w:val="24"/>
        </w:rPr>
      </w:pPr>
      <w:r>
        <w:rPr>
          <w:rFonts w:ascii="Times New Roman" w:hAnsi="Times New Roman" w:cs="Times New Roman"/>
          <w:i/>
          <w:sz w:val="24"/>
          <w:szCs w:val="24"/>
        </w:rPr>
        <w:t>3</w:t>
      </w:r>
      <w:r w:rsidR="00CB6C59" w:rsidRPr="00F53BA2">
        <w:rPr>
          <w:rFonts w:ascii="Times New Roman" w:hAnsi="Times New Roman" w:cs="Times New Roman"/>
          <w:i/>
          <w:sz w:val="24"/>
          <w:szCs w:val="24"/>
        </w:rPr>
        <w:t xml:space="preserve">.1. </w:t>
      </w:r>
      <w:r w:rsidR="005F0914" w:rsidRPr="00F53BA2">
        <w:rPr>
          <w:rFonts w:ascii="Times New Roman" w:hAnsi="Times New Roman" w:cs="Times New Roman"/>
          <w:i/>
          <w:sz w:val="24"/>
          <w:szCs w:val="24"/>
        </w:rPr>
        <w:t xml:space="preserve">Theoretische Grundlage </w:t>
      </w:r>
    </w:p>
    <w:p w14:paraId="71298547" w14:textId="430C079C" w:rsidR="00035551" w:rsidRDefault="00F32E81" w:rsidP="00F53BA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Die f</w:t>
      </w:r>
      <w:r w:rsidR="005F0914" w:rsidRPr="005F0914">
        <w:rPr>
          <w:rFonts w:ascii="Times New Roman" w:hAnsi="Times New Roman" w:cs="Times New Roman"/>
          <w:sz w:val="24"/>
          <w:szCs w:val="24"/>
        </w:rPr>
        <w:t>reie Wohlfahrtspflege war bis in die siebziger Jahre noch kein Gegenstand der politikwissenschaftlichen Verbändeforschung. Bis dato wurde die Beziehung zwischen Staat und Verbänden aus der pluralismustheoretischen Perspektive betrachtet</w:t>
      </w:r>
      <w:r w:rsidR="008923F9">
        <w:rPr>
          <w:rFonts w:ascii="Times New Roman" w:hAnsi="Times New Roman" w:cs="Times New Roman"/>
          <w:sz w:val="24"/>
          <w:szCs w:val="24"/>
        </w:rPr>
        <w:t xml:space="preserve"> (W</w:t>
      </w:r>
      <w:r w:rsidR="00174F1E">
        <w:rPr>
          <w:rFonts w:ascii="Times New Roman" w:hAnsi="Times New Roman" w:cs="Times New Roman"/>
          <w:sz w:val="24"/>
          <w:szCs w:val="24"/>
        </w:rPr>
        <w:t>eßels</w:t>
      </w:r>
      <w:r w:rsidR="008923F9">
        <w:rPr>
          <w:rFonts w:ascii="Times New Roman" w:hAnsi="Times New Roman" w:cs="Times New Roman"/>
          <w:sz w:val="24"/>
          <w:szCs w:val="24"/>
        </w:rPr>
        <w:t xml:space="preserve"> 2002). Erst Mitte der </w:t>
      </w:r>
      <w:r w:rsidR="003159BA">
        <w:rPr>
          <w:rFonts w:ascii="Times New Roman" w:hAnsi="Times New Roman" w:cs="Times New Roman"/>
          <w:sz w:val="24"/>
          <w:szCs w:val="24"/>
        </w:rPr>
        <w:t xml:space="preserve">1970er </w:t>
      </w:r>
      <w:r w:rsidR="008923F9">
        <w:rPr>
          <w:rFonts w:ascii="Times New Roman" w:hAnsi="Times New Roman" w:cs="Times New Roman"/>
          <w:sz w:val="24"/>
          <w:szCs w:val="24"/>
        </w:rPr>
        <w:t xml:space="preserve">Jahre kam es zu einem Perspektivenwechsel, indem </w:t>
      </w:r>
      <w:r w:rsidR="005F0914" w:rsidRPr="005F0914">
        <w:rPr>
          <w:rFonts w:ascii="Times New Roman" w:hAnsi="Times New Roman" w:cs="Times New Roman"/>
          <w:sz w:val="24"/>
          <w:szCs w:val="24"/>
        </w:rPr>
        <w:t xml:space="preserve">Wohlfahrtsverbände als </w:t>
      </w:r>
      <w:r w:rsidR="005F0914" w:rsidRPr="005F0914">
        <w:rPr>
          <w:rFonts w:ascii="Times New Roman" w:hAnsi="Times New Roman" w:cs="Times New Roman"/>
          <w:sz w:val="24"/>
          <w:szCs w:val="24"/>
        </w:rPr>
        <w:lastRenderedPageBreak/>
        <w:t>Teil des Sozialbereichs gesehen</w:t>
      </w:r>
      <w:r w:rsidR="008923F9">
        <w:rPr>
          <w:rFonts w:ascii="Times New Roman" w:hAnsi="Times New Roman" w:cs="Times New Roman"/>
          <w:sz w:val="24"/>
          <w:szCs w:val="24"/>
        </w:rPr>
        <w:t xml:space="preserve"> wurden</w:t>
      </w:r>
      <w:r w:rsidR="00AB31F8">
        <w:rPr>
          <w:rFonts w:ascii="Times New Roman" w:hAnsi="Times New Roman" w:cs="Times New Roman"/>
          <w:sz w:val="24"/>
          <w:szCs w:val="24"/>
        </w:rPr>
        <w:t>.</w:t>
      </w:r>
      <w:r w:rsidR="001E5351">
        <w:rPr>
          <w:rStyle w:val="Funotenzeichen"/>
          <w:rFonts w:ascii="Times New Roman" w:hAnsi="Times New Roman" w:cs="Times New Roman"/>
          <w:sz w:val="24"/>
          <w:szCs w:val="24"/>
        </w:rPr>
        <w:footnoteReference w:id="5"/>
      </w:r>
      <w:r w:rsidR="00AA09BB">
        <w:rPr>
          <w:rFonts w:ascii="Times New Roman" w:hAnsi="Times New Roman" w:cs="Times New Roman"/>
          <w:sz w:val="24"/>
          <w:szCs w:val="24"/>
        </w:rPr>
        <w:t xml:space="preserve"> </w:t>
      </w:r>
      <w:r w:rsidR="005F0914" w:rsidRPr="005F0914">
        <w:rPr>
          <w:rFonts w:ascii="Times New Roman" w:hAnsi="Times New Roman" w:cs="Times New Roman"/>
          <w:sz w:val="24"/>
          <w:szCs w:val="24"/>
        </w:rPr>
        <w:t xml:space="preserve">Peter Raschke </w:t>
      </w:r>
      <w:r w:rsidR="00891B7B">
        <w:rPr>
          <w:rFonts w:ascii="Times New Roman" w:hAnsi="Times New Roman" w:cs="Times New Roman"/>
          <w:sz w:val="24"/>
          <w:szCs w:val="24"/>
        </w:rPr>
        <w:t xml:space="preserve">(1978) </w:t>
      </w:r>
      <w:r w:rsidR="005F0914" w:rsidRPr="005F0914">
        <w:rPr>
          <w:rFonts w:ascii="Times New Roman" w:hAnsi="Times New Roman" w:cs="Times New Roman"/>
          <w:sz w:val="24"/>
          <w:szCs w:val="24"/>
        </w:rPr>
        <w:t xml:space="preserve">hingegen legte anhand empirischer Daten </w:t>
      </w:r>
      <w:r w:rsidR="00891B7B">
        <w:rPr>
          <w:rFonts w:ascii="Times New Roman" w:hAnsi="Times New Roman" w:cs="Times New Roman"/>
          <w:sz w:val="24"/>
          <w:szCs w:val="24"/>
        </w:rPr>
        <w:t>dar</w:t>
      </w:r>
      <w:r w:rsidR="005F0914" w:rsidRPr="005F0914">
        <w:rPr>
          <w:rFonts w:ascii="Times New Roman" w:hAnsi="Times New Roman" w:cs="Times New Roman"/>
          <w:sz w:val="24"/>
          <w:szCs w:val="24"/>
        </w:rPr>
        <w:t>, dass die Verbände nicht nur Interessensvertreter, sondern auch Dienstleistungsanbieter sind</w:t>
      </w:r>
      <w:r w:rsidR="00891B7B">
        <w:rPr>
          <w:rFonts w:ascii="Times New Roman" w:hAnsi="Times New Roman" w:cs="Times New Roman"/>
          <w:sz w:val="24"/>
          <w:szCs w:val="24"/>
        </w:rPr>
        <w:t>.</w:t>
      </w:r>
      <w:r w:rsidR="005C3B15">
        <w:rPr>
          <w:rFonts w:ascii="Times New Roman" w:hAnsi="Times New Roman" w:cs="Times New Roman"/>
          <w:sz w:val="24"/>
          <w:szCs w:val="24"/>
        </w:rPr>
        <w:t xml:space="preserve"> </w:t>
      </w:r>
      <w:r w:rsidR="00EA4945">
        <w:rPr>
          <w:rFonts w:ascii="Times New Roman" w:hAnsi="Times New Roman" w:cs="Times New Roman"/>
          <w:sz w:val="24"/>
          <w:szCs w:val="24"/>
        </w:rPr>
        <w:t>Lehmbruch und Schmitter (</w:t>
      </w:r>
      <w:r w:rsidR="00AA09BB">
        <w:rPr>
          <w:rFonts w:ascii="Times New Roman" w:hAnsi="Times New Roman" w:cs="Times New Roman"/>
          <w:sz w:val="24"/>
          <w:szCs w:val="24"/>
        </w:rPr>
        <w:t>1979</w:t>
      </w:r>
      <w:r w:rsidR="00EA4945">
        <w:rPr>
          <w:rFonts w:ascii="Times New Roman" w:hAnsi="Times New Roman" w:cs="Times New Roman"/>
          <w:sz w:val="24"/>
          <w:szCs w:val="24"/>
        </w:rPr>
        <w:t>) arbeiteten</w:t>
      </w:r>
      <w:r w:rsidR="00C413DB">
        <w:rPr>
          <w:rFonts w:ascii="Times New Roman" w:hAnsi="Times New Roman" w:cs="Times New Roman"/>
          <w:sz w:val="24"/>
          <w:szCs w:val="24"/>
        </w:rPr>
        <w:t xml:space="preserve"> </w:t>
      </w:r>
      <w:r w:rsidR="000D2D30">
        <w:rPr>
          <w:rFonts w:ascii="Times New Roman" w:hAnsi="Times New Roman" w:cs="Times New Roman"/>
          <w:sz w:val="24"/>
          <w:szCs w:val="24"/>
        </w:rPr>
        <w:t>heraus, dass</w:t>
      </w:r>
      <w:r w:rsidR="00141127">
        <w:rPr>
          <w:rFonts w:ascii="Times New Roman" w:hAnsi="Times New Roman" w:cs="Times New Roman"/>
          <w:sz w:val="24"/>
          <w:szCs w:val="24"/>
        </w:rPr>
        <w:t xml:space="preserve"> </w:t>
      </w:r>
      <w:r w:rsidR="00EA4945">
        <w:rPr>
          <w:rFonts w:ascii="Times New Roman" w:hAnsi="Times New Roman" w:cs="Times New Roman"/>
          <w:sz w:val="24"/>
          <w:szCs w:val="24"/>
        </w:rPr>
        <w:t>Wohlfahrtsverbände</w:t>
      </w:r>
      <w:r w:rsidR="00141127">
        <w:rPr>
          <w:rFonts w:ascii="Times New Roman" w:hAnsi="Times New Roman" w:cs="Times New Roman"/>
          <w:sz w:val="24"/>
          <w:szCs w:val="24"/>
        </w:rPr>
        <w:t xml:space="preserve"> als Dienstleistungsanbiete</w:t>
      </w:r>
      <w:r w:rsidR="000D2D30">
        <w:rPr>
          <w:rFonts w:ascii="Times New Roman" w:hAnsi="Times New Roman" w:cs="Times New Roman"/>
          <w:sz w:val="24"/>
          <w:szCs w:val="24"/>
        </w:rPr>
        <w:t>r</w:t>
      </w:r>
      <w:r w:rsidR="00EA4945">
        <w:rPr>
          <w:rFonts w:ascii="Times New Roman" w:hAnsi="Times New Roman" w:cs="Times New Roman"/>
          <w:sz w:val="24"/>
          <w:szCs w:val="24"/>
        </w:rPr>
        <w:t xml:space="preserve"> unmittelbar in Entscheidungsprozesse </w:t>
      </w:r>
      <w:r w:rsidR="00174F1E">
        <w:rPr>
          <w:rFonts w:ascii="Times New Roman" w:hAnsi="Times New Roman" w:cs="Times New Roman"/>
          <w:sz w:val="24"/>
          <w:szCs w:val="24"/>
        </w:rPr>
        <w:t xml:space="preserve">im öffentlichen Dienst </w:t>
      </w:r>
      <w:r w:rsidR="00EA4945">
        <w:rPr>
          <w:rFonts w:ascii="Times New Roman" w:hAnsi="Times New Roman" w:cs="Times New Roman"/>
          <w:sz w:val="24"/>
          <w:szCs w:val="24"/>
        </w:rPr>
        <w:t>eingebunden sind</w:t>
      </w:r>
      <w:r w:rsidR="00AA09BB">
        <w:rPr>
          <w:rFonts w:ascii="Times New Roman" w:hAnsi="Times New Roman" w:cs="Times New Roman"/>
          <w:sz w:val="24"/>
          <w:szCs w:val="24"/>
        </w:rPr>
        <w:t xml:space="preserve">. Dadurch entsteht eine spezifische Austauschbeziehung zwischen </w:t>
      </w:r>
      <w:r w:rsidR="00174F1E">
        <w:rPr>
          <w:rFonts w:ascii="Times New Roman" w:hAnsi="Times New Roman" w:cs="Times New Roman"/>
          <w:sz w:val="24"/>
          <w:szCs w:val="24"/>
        </w:rPr>
        <w:t>den staatlichen Stellen</w:t>
      </w:r>
      <w:r w:rsidR="00AA09BB">
        <w:rPr>
          <w:rFonts w:ascii="Times New Roman" w:hAnsi="Times New Roman" w:cs="Times New Roman"/>
          <w:sz w:val="24"/>
          <w:szCs w:val="24"/>
        </w:rPr>
        <w:t xml:space="preserve"> und den Verbänden (vgl. Weßels 2002)</w:t>
      </w:r>
      <w:r w:rsidR="00EA4945">
        <w:rPr>
          <w:rFonts w:ascii="Times New Roman" w:hAnsi="Times New Roman" w:cs="Times New Roman"/>
          <w:sz w:val="24"/>
          <w:szCs w:val="24"/>
        </w:rPr>
        <w:t xml:space="preserve">. </w:t>
      </w:r>
    </w:p>
    <w:p w14:paraId="7C817946" w14:textId="161A88EC" w:rsidR="00E71A65" w:rsidRDefault="005F0914" w:rsidP="00F53BA2">
      <w:pPr>
        <w:spacing w:after="120" w:line="360" w:lineRule="auto"/>
        <w:jc w:val="both"/>
        <w:rPr>
          <w:rFonts w:ascii="Times New Roman" w:hAnsi="Times New Roman" w:cs="Times New Roman"/>
          <w:sz w:val="24"/>
          <w:szCs w:val="24"/>
        </w:rPr>
      </w:pPr>
      <w:r w:rsidRPr="005F0914">
        <w:rPr>
          <w:rFonts w:ascii="Times New Roman" w:hAnsi="Times New Roman" w:cs="Times New Roman"/>
          <w:sz w:val="24"/>
          <w:szCs w:val="24"/>
        </w:rPr>
        <w:t xml:space="preserve">Die </w:t>
      </w:r>
      <w:r w:rsidR="00E14B90" w:rsidRPr="005F0914">
        <w:rPr>
          <w:rFonts w:ascii="Times New Roman" w:hAnsi="Times New Roman" w:cs="Times New Roman"/>
          <w:sz w:val="24"/>
          <w:szCs w:val="24"/>
        </w:rPr>
        <w:t xml:space="preserve">politikwissenschaftliche </w:t>
      </w:r>
      <w:r w:rsidR="000A7743">
        <w:rPr>
          <w:rFonts w:ascii="Times New Roman" w:hAnsi="Times New Roman" w:cs="Times New Roman"/>
          <w:sz w:val="24"/>
          <w:szCs w:val="24"/>
        </w:rPr>
        <w:t xml:space="preserve">Forschung </w:t>
      </w:r>
      <w:r w:rsidR="00E14B90">
        <w:rPr>
          <w:rFonts w:ascii="Times New Roman" w:hAnsi="Times New Roman" w:cs="Times New Roman"/>
          <w:sz w:val="24"/>
          <w:szCs w:val="24"/>
        </w:rPr>
        <w:t xml:space="preserve">über </w:t>
      </w:r>
      <w:r w:rsidR="000A7743">
        <w:rPr>
          <w:rFonts w:ascii="Times New Roman" w:hAnsi="Times New Roman" w:cs="Times New Roman"/>
          <w:sz w:val="24"/>
          <w:szCs w:val="24"/>
        </w:rPr>
        <w:t xml:space="preserve">Wohlfahrtsverbände </w:t>
      </w:r>
      <w:r w:rsidR="00E14B90">
        <w:rPr>
          <w:rFonts w:ascii="Times New Roman" w:hAnsi="Times New Roman" w:cs="Times New Roman"/>
          <w:sz w:val="24"/>
          <w:szCs w:val="24"/>
        </w:rPr>
        <w:t xml:space="preserve">nahm </w:t>
      </w:r>
      <w:r w:rsidRPr="005F0914">
        <w:rPr>
          <w:rFonts w:ascii="Times New Roman" w:hAnsi="Times New Roman" w:cs="Times New Roman"/>
          <w:sz w:val="24"/>
          <w:szCs w:val="24"/>
        </w:rPr>
        <w:t xml:space="preserve">im Rahmen der Korporatismusforschung </w:t>
      </w:r>
      <w:r w:rsidR="00E14B90">
        <w:rPr>
          <w:rFonts w:ascii="Times New Roman" w:hAnsi="Times New Roman" w:cs="Times New Roman"/>
          <w:sz w:val="24"/>
          <w:szCs w:val="24"/>
        </w:rPr>
        <w:t xml:space="preserve">zu </w:t>
      </w:r>
      <w:r w:rsidR="000A7743">
        <w:rPr>
          <w:rFonts w:ascii="Times New Roman" w:hAnsi="Times New Roman" w:cs="Times New Roman"/>
          <w:sz w:val="24"/>
          <w:szCs w:val="24"/>
        </w:rPr>
        <w:t>(</w:t>
      </w:r>
      <w:r w:rsidR="00141127">
        <w:rPr>
          <w:rFonts w:ascii="Times New Roman" w:hAnsi="Times New Roman" w:cs="Times New Roman"/>
          <w:sz w:val="24"/>
          <w:szCs w:val="24"/>
        </w:rPr>
        <w:t>B</w:t>
      </w:r>
      <w:r w:rsidR="00530116">
        <w:rPr>
          <w:rFonts w:ascii="Times New Roman" w:hAnsi="Times New Roman" w:cs="Times New Roman"/>
          <w:sz w:val="24"/>
          <w:szCs w:val="24"/>
        </w:rPr>
        <w:t>ackhaus-Maul</w:t>
      </w:r>
      <w:r w:rsidR="00141127">
        <w:rPr>
          <w:rFonts w:ascii="Times New Roman" w:hAnsi="Times New Roman" w:cs="Times New Roman"/>
          <w:sz w:val="24"/>
          <w:szCs w:val="24"/>
        </w:rPr>
        <w:t xml:space="preserve"> 2002). </w:t>
      </w:r>
      <w:r w:rsidR="00141127" w:rsidRPr="00141127">
        <w:rPr>
          <w:rFonts w:ascii="Times New Roman" w:hAnsi="Times New Roman" w:cs="Times New Roman"/>
          <w:sz w:val="24"/>
          <w:szCs w:val="24"/>
        </w:rPr>
        <w:t xml:space="preserve">Voelzkow </w:t>
      </w:r>
      <w:r w:rsidR="00E14B90">
        <w:rPr>
          <w:rFonts w:ascii="Times New Roman" w:hAnsi="Times New Roman" w:cs="Times New Roman"/>
          <w:sz w:val="24"/>
          <w:szCs w:val="24"/>
        </w:rPr>
        <w:t>(2013</w:t>
      </w:r>
      <w:r w:rsidR="00582E38">
        <w:rPr>
          <w:rFonts w:ascii="Times New Roman" w:hAnsi="Times New Roman" w:cs="Times New Roman"/>
          <w:sz w:val="24"/>
          <w:szCs w:val="24"/>
        </w:rPr>
        <w:t>, S. 185</w:t>
      </w:r>
      <w:r w:rsidR="00E14B90">
        <w:rPr>
          <w:rFonts w:ascii="Times New Roman" w:hAnsi="Times New Roman" w:cs="Times New Roman"/>
          <w:sz w:val="24"/>
          <w:szCs w:val="24"/>
        </w:rPr>
        <w:t xml:space="preserve">) </w:t>
      </w:r>
      <w:r w:rsidR="00141127" w:rsidRPr="00141127">
        <w:rPr>
          <w:rFonts w:ascii="Times New Roman" w:hAnsi="Times New Roman" w:cs="Times New Roman"/>
          <w:sz w:val="24"/>
          <w:szCs w:val="24"/>
        </w:rPr>
        <w:t>definiert de</w:t>
      </w:r>
      <w:r w:rsidR="000D2D30">
        <w:rPr>
          <w:rFonts w:ascii="Times New Roman" w:hAnsi="Times New Roman" w:cs="Times New Roman"/>
          <w:sz w:val="24"/>
          <w:szCs w:val="24"/>
        </w:rPr>
        <w:t xml:space="preserve">n Begriff Korporatismus als </w:t>
      </w:r>
      <w:r w:rsidR="00174F1E">
        <w:rPr>
          <w:rFonts w:ascii="Times New Roman" w:hAnsi="Times New Roman" w:cs="Times New Roman"/>
          <w:sz w:val="24"/>
          <w:szCs w:val="24"/>
        </w:rPr>
        <w:t>„</w:t>
      </w:r>
      <w:r w:rsidR="00141127" w:rsidRPr="00141127">
        <w:rPr>
          <w:rFonts w:ascii="Times New Roman" w:hAnsi="Times New Roman" w:cs="Times New Roman"/>
          <w:sz w:val="24"/>
          <w:szCs w:val="24"/>
        </w:rPr>
        <w:t>Einbindung (</w:t>
      </w:r>
      <w:r w:rsidR="00174F1E">
        <w:rPr>
          <w:rFonts w:ascii="Times New Roman" w:hAnsi="Times New Roman" w:cs="Times New Roman"/>
          <w:sz w:val="24"/>
          <w:szCs w:val="24"/>
        </w:rPr>
        <w:t>„</w:t>
      </w:r>
      <w:r w:rsidR="00141127" w:rsidRPr="00141127">
        <w:rPr>
          <w:rFonts w:ascii="Times New Roman" w:hAnsi="Times New Roman" w:cs="Times New Roman"/>
          <w:sz w:val="24"/>
          <w:szCs w:val="24"/>
        </w:rPr>
        <w:t>Inkorporierung</w:t>
      </w:r>
      <w:r w:rsidR="00174F1E">
        <w:rPr>
          <w:rFonts w:ascii="Times New Roman" w:hAnsi="Times New Roman" w:cs="Times New Roman"/>
          <w:sz w:val="24"/>
          <w:szCs w:val="24"/>
        </w:rPr>
        <w:t>“</w:t>
      </w:r>
      <w:r w:rsidR="00141127" w:rsidRPr="00141127">
        <w:rPr>
          <w:rFonts w:ascii="Times New Roman" w:hAnsi="Times New Roman" w:cs="Times New Roman"/>
          <w:sz w:val="24"/>
          <w:szCs w:val="24"/>
        </w:rPr>
        <w:t>) von organisierten Interessen in Politik und ihre Teilhabe an der Formulierung und Ausführung von politischen Entscheidungen“</w:t>
      </w:r>
      <w:r w:rsidR="00174F1E">
        <w:rPr>
          <w:rFonts w:ascii="Times New Roman" w:hAnsi="Times New Roman" w:cs="Times New Roman"/>
          <w:sz w:val="24"/>
          <w:szCs w:val="24"/>
        </w:rPr>
        <w:t xml:space="preserve">. </w:t>
      </w:r>
      <w:r w:rsidR="006747DC">
        <w:rPr>
          <w:rFonts w:ascii="Times New Roman" w:hAnsi="Times New Roman" w:cs="Times New Roman"/>
          <w:sz w:val="24"/>
          <w:szCs w:val="24"/>
        </w:rPr>
        <w:t>Auf der einen Seite vertreten die Verbände die Interessen ihrer Mitglieder gegenüber dem Staat und auf der anderen Seite setzen sie die mit dem Staat getroffene Vereinbarungen gegenüber den Mitgliedern durch (Mayntz</w:t>
      </w:r>
      <w:r w:rsidR="002806BC">
        <w:rPr>
          <w:rFonts w:ascii="Times New Roman" w:hAnsi="Times New Roman" w:cs="Times New Roman"/>
          <w:sz w:val="24"/>
          <w:szCs w:val="24"/>
        </w:rPr>
        <w:t xml:space="preserve"> 1992, S. 7</w:t>
      </w:r>
      <w:r w:rsidR="006747DC">
        <w:rPr>
          <w:rFonts w:ascii="Times New Roman" w:hAnsi="Times New Roman" w:cs="Times New Roman"/>
          <w:sz w:val="24"/>
          <w:szCs w:val="24"/>
        </w:rPr>
        <w:t>).</w:t>
      </w:r>
      <w:r w:rsidR="002806BC">
        <w:rPr>
          <w:rFonts w:ascii="Times New Roman" w:hAnsi="Times New Roman" w:cs="Times New Roman"/>
          <w:sz w:val="24"/>
          <w:szCs w:val="24"/>
        </w:rPr>
        <w:t xml:space="preserve"> </w:t>
      </w:r>
      <w:r w:rsidR="00705AFF">
        <w:rPr>
          <w:rFonts w:ascii="Times New Roman" w:hAnsi="Times New Roman" w:cs="Times New Roman"/>
          <w:sz w:val="24"/>
          <w:szCs w:val="24"/>
        </w:rPr>
        <w:t xml:space="preserve">Der Staat und die Verbände stehen somit in einer Wechselbeziehung. Diese Beziehung wird wiederum als </w:t>
      </w:r>
      <w:r w:rsidR="002A2D71">
        <w:rPr>
          <w:rFonts w:ascii="Times New Roman" w:hAnsi="Times New Roman" w:cs="Times New Roman"/>
          <w:sz w:val="24"/>
          <w:szCs w:val="24"/>
        </w:rPr>
        <w:t>g</w:t>
      </w:r>
      <w:r w:rsidR="00705AFF">
        <w:rPr>
          <w:rFonts w:ascii="Times New Roman" w:hAnsi="Times New Roman" w:cs="Times New Roman"/>
          <w:sz w:val="24"/>
          <w:szCs w:val="24"/>
        </w:rPr>
        <w:t>emeinwohlfördernd gesehen (ebd., S. 11)</w:t>
      </w:r>
      <w:r w:rsidR="00336416">
        <w:rPr>
          <w:rFonts w:ascii="Times New Roman" w:hAnsi="Times New Roman" w:cs="Times New Roman"/>
          <w:sz w:val="24"/>
          <w:szCs w:val="24"/>
        </w:rPr>
        <w:t>.</w:t>
      </w:r>
      <w:r w:rsidR="00311659">
        <w:rPr>
          <w:rFonts w:ascii="Times New Roman" w:hAnsi="Times New Roman" w:cs="Times New Roman"/>
          <w:sz w:val="24"/>
          <w:szCs w:val="24"/>
        </w:rPr>
        <w:t xml:space="preserve"> </w:t>
      </w:r>
      <w:r w:rsidR="00E71A65">
        <w:rPr>
          <w:rFonts w:ascii="Times New Roman" w:hAnsi="Times New Roman" w:cs="Times New Roman"/>
          <w:sz w:val="24"/>
          <w:szCs w:val="24"/>
        </w:rPr>
        <w:t xml:space="preserve">Während beim Korporatimus </w:t>
      </w:r>
      <w:r w:rsidR="00E20563">
        <w:rPr>
          <w:rFonts w:ascii="Times New Roman" w:hAnsi="Times New Roman" w:cs="Times New Roman"/>
          <w:sz w:val="24"/>
          <w:szCs w:val="24"/>
        </w:rPr>
        <w:t>eine begrenzte Anzahl von Verbände in fest bestehende hierarchische</w:t>
      </w:r>
      <w:r w:rsidR="0050684B">
        <w:rPr>
          <w:rFonts w:ascii="Times New Roman" w:hAnsi="Times New Roman" w:cs="Times New Roman"/>
          <w:sz w:val="24"/>
          <w:szCs w:val="24"/>
        </w:rPr>
        <w:t xml:space="preserve"> Strukturen eingebunden </w:t>
      </w:r>
      <w:r w:rsidR="00F344EA">
        <w:rPr>
          <w:rFonts w:ascii="Times New Roman" w:hAnsi="Times New Roman" w:cs="Times New Roman"/>
          <w:sz w:val="24"/>
          <w:szCs w:val="24"/>
        </w:rPr>
        <w:t>sind</w:t>
      </w:r>
      <w:r w:rsidR="00E20563">
        <w:rPr>
          <w:rFonts w:ascii="Times New Roman" w:hAnsi="Times New Roman" w:cs="Times New Roman"/>
          <w:sz w:val="24"/>
          <w:szCs w:val="24"/>
        </w:rPr>
        <w:t xml:space="preserve"> </w:t>
      </w:r>
      <w:r w:rsidR="00A210BA">
        <w:rPr>
          <w:rFonts w:ascii="Times New Roman" w:hAnsi="Times New Roman" w:cs="Times New Roman"/>
          <w:sz w:val="24"/>
          <w:szCs w:val="24"/>
        </w:rPr>
        <w:t>und unter staatlicher Kontrolle stehen (Everhard</w:t>
      </w:r>
      <w:r w:rsidR="00E20563">
        <w:rPr>
          <w:rFonts w:ascii="Times New Roman" w:hAnsi="Times New Roman" w:cs="Times New Roman"/>
          <w:sz w:val="24"/>
          <w:szCs w:val="24"/>
        </w:rPr>
        <w:t xml:space="preserve"> 2000, S. 307), sind die Verbände beim Neokorporatismus </w:t>
      </w:r>
      <w:r w:rsidR="00A210BA">
        <w:rPr>
          <w:rFonts w:ascii="Times New Roman" w:hAnsi="Times New Roman" w:cs="Times New Roman"/>
          <w:sz w:val="24"/>
          <w:szCs w:val="24"/>
        </w:rPr>
        <w:t>frei und autonom.</w:t>
      </w:r>
      <w:r w:rsidR="0050684B">
        <w:rPr>
          <w:rFonts w:ascii="Times New Roman" w:hAnsi="Times New Roman" w:cs="Times New Roman"/>
          <w:sz w:val="24"/>
          <w:szCs w:val="24"/>
        </w:rPr>
        <w:t xml:space="preserve"> Durch die Vorgabe allgemeiner Rahmenbedingungen hat der Staat </w:t>
      </w:r>
      <w:r w:rsidR="00F344EA">
        <w:rPr>
          <w:rFonts w:ascii="Times New Roman" w:hAnsi="Times New Roman" w:cs="Times New Roman"/>
          <w:sz w:val="24"/>
          <w:szCs w:val="24"/>
        </w:rPr>
        <w:t xml:space="preserve">nur </w:t>
      </w:r>
      <w:r w:rsidR="0050684B">
        <w:rPr>
          <w:rFonts w:ascii="Times New Roman" w:hAnsi="Times New Roman" w:cs="Times New Roman"/>
          <w:sz w:val="24"/>
          <w:szCs w:val="24"/>
        </w:rPr>
        <w:t>einen direkten oder indirekten Ein</w:t>
      </w:r>
      <w:r w:rsidR="00FA0CD7">
        <w:rPr>
          <w:rFonts w:ascii="Times New Roman" w:hAnsi="Times New Roman" w:cs="Times New Roman"/>
          <w:sz w:val="24"/>
          <w:szCs w:val="24"/>
        </w:rPr>
        <w:t>fluss auf die Interessenbildung der Verbände (Meerkamp, 2011, S. 35).</w:t>
      </w:r>
      <w:r w:rsidR="0050684B">
        <w:rPr>
          <w:rFonts w:ascii="Times New Roman" w:hAnsi="Times New Roman" w:cs="Times New Roman"/>
          <w:sz w:val="24"/>
          <w:szCs w:val="24"/>
        </w:rPr>
        <w:t xml:space="preserve"> </w:t>
      </w:r>
      <w:r w:rsidR="00A210BA">
        <w:rPr>
          <w:rFonts w:ascii="Times New Roman" w:hAnsi="Times New Roman" w:cs="Times New Roman"/>
          <w:sz w:val="24"/>
          <w:szCs w:val="24"/>
        </w:rPr>
        <w:t xml:space="preserve"> </w:t>
      </w:r>
      <w:r w:rsidR="00E20563">
        <w:rPr>
          <w:rFonts w:ascii="Times New Roman" w:hAnsi="Times New Roman" w:cs="Times New Roman"/>
          <w:sz w:val="24"/>
          <w:szCs w:val="24"/>
        </w:rPr>
        <w:t xml:space="preserve">    </w:t>
      </w:r>
    </w:p>
    <w:p w14:paraId="2FA9191D" w14:textId="779E38FD" w:rsidR="003104C2" w:rsidRDefault="005F0914" w:rsidP="00F53BA2">
      <w:pPr>
        <w:spacing w:after="120" w:line="360" w:lineRule="auto"/>
        <w:jc w:val="both"/>
        <w:rPr>
          <w:rFonts w:ascii="Times New Roman" w:hAnsi="Times New Roman" w:cs="Times New Roman"/>
          <w:sz w:val="24"/>
          <w:szCs w:val="24"/>
        </w:rPr>
      </w:pPr>
      <w:r w:rsidRPr="005F0914">
        <w:rPr>
          <w:rFonts w:ascii="Times New Roman" w:hAnsi="Times New Roman" w:cs="Times New Roman"/>
          <w:sz w:val="24"/>
          <w:szCs w:val="24"/>
        </w:rPr>
        <w:t xml:space="preserve">In dieser Promotionsarbeit </w:t>
      </w:r>
      <w:r w:rsidR="00E045FD">
        <w:rPr>
          <w:rFonts w:ascii="Times New Roman" w:hAnsi="Times New Roman" w:cs="Times New Roman"/>
          <w:sz w:val="24"/>
          <w:szCs w:val="24"/>
        </w:rPr>
        <w:t>legt</w:t>
      </w:r>
      <w:r w:rsidR="00EB1B46">
        <w:rPr>
          <w:rFonts w:ascii="Times New Roman" w:hAnsi="Times New Roman" w:cs="Times New Roman"/>
          <w:sz w:val="24"/>
          <w:szCs w:val="24"/>
        </w:rPr>
        <w:t xml:space="preserve"> die</w:t>
      </w:r>
      <w:r w:rsidRPr="005F0914">
        <w:rPr>
          <w:rFonts w:ascii="Times New Roman" w:hAnsi="Times New Roman" w:cs="Times New Roman"/>
          <w:sz w:val="24"/>
          <w:szCs w:val="24"/>
        </w:rPr>
        <w:t xml:space="preserve"> Theorie des </w:t>
      </w:r>
      <w:r w:rsidR="00FC39F3">
        <w:rPr>
          <w:rFonts w:ascii="Times New Roman" w:hAnsi="Times New Roman" w:cs="Times New Roman"/>
          <w:sz w:val="24"/>
          <w:szCs w:val="24"/>
        </w:rPr>
        <w:t>Ne</w:t>
      </w:r>
      <w:r w:rsidR="00AD2044">
        <w:rPr>
          <w:rFonts w:ascii="Times New Roman" w:hAnsi="Times New Roman" w:cs="Times New Roman"/>
          <w:sz w:val="24"/>
          <w:szCs w:val="24"/>
        </w:rPr>
        <w:t>ok</w:t>
      </w:r>
      <w:r w:rsidR="0050684B">
        <w:rPr>
          <w:rFonts w:ascii="Times New Roman" w:hAnsi="Times New Roman" w:cs="Times New Roman"/>
          <w:sz w:val="24"/>
          <w:szCs w:val="24"/>
        </w:rPr>
        <w:t>o</w:t>
      </w:r>
      <w:r w:rsidRPr="005F0914">
        <w:rPr>
          <w:rFonts w:ascii="Times New Roman" w:hAnsi="Times New Roman" w:cs="Times New Roman"/>
          <w:sz w:val="24"/>
          <w:szCs w:val="24"/>
        </w:rPr>
        <w:t>rporatismus das Fundament, um die Beziehung zwischen islamischen Dienstleister</w:t>
      </w:r>
      <w:r w:rsidR="00EB1B46">
        <w:rPr>
          <w:rFonts w:ascii="Times New Roman" w:hAnsi="Times New Roman" w:cs="Times New Roman"/>
          <w:sz w:val="24"/>
          <w:szCs w:val="24"/>
        </w:rPr>
        <w:t>n</w:t>
      </w:r>
      <w:r w:rsidRPr="005F0914">
        <w:rPr>
          <w:rFonts w:ascii="Times New Roman" w:hAnsi="Times New Roman" w:cs="Times New Roman"/>
          <w:sz w:val="24"/>
          <w:szCs w:val="24"/>
        </w:rPr>
        <w:t xml:space="preserve"> </w:t>
      </w:r>
      <w:r w:rsidR="00EB1B46">
        <w:rPr>
          <w:rFonts w:ascii="Times New Roman" w:hAnsi="Times New Roman" w:cs="Times New Roman"/>
          <w:sz w:val="24"/>
          <w:szCs w:val="24"/>
        </w:rPr>
        <w:t xml:space="preserve">als </w:t>
      </w:r>
      <w:r w:rsidRPr="005F0914">
        <w:rPr>
          <w:rFonts w:ascii="Times New Roman" w:hAnsi="Times New Roman" w:cs="Times New Roman"/>
          <w:sz w:val="24"/>
          <w:szCs w:val="24"/>
        </w:rPr>
        <w:t>Wohlfahrtsgemeinden und de</w:t>
      </w:r>
      <w:r w:rsidR="00E045FD">
        <w:rPr>
          <w:rFonts w:ascii="Times New Roman" w:hAnsi="Times New Roman" w:cs="Times New Roman"/>
          <w:sz w:val="24"/>
          <w:szCs w:val="24"/>
        </w:rPr>
        <w:t>n politische Akteur</w:t>
      </w:r>
      <w:r w:rsidR="00111724">
        <w:rPr>
          <w:rFonts w:ascii="Times New Roman" w:hAnsi="Times New Roman" w:cs="Times New Roman"/>
          <w:sz w:val="24"/>
          <w:szCs w:val="24"/>
        </w:rPr>
        <w:t>Innen</w:t>
      </w:r>
      <w:r w:rsidR="00E045FD">
        <w:rPr>
          <w:rFonts w:ascii="Times New Roman" w:hAnsi="Times New Roman" w:cs="Times New Roman"/>
          <w:sz w:val="24"/>
          <w:szCs w:val="24"/>
        </w:rPr>
        <w:t xml:space="preserve"> </w:t>
      </w:r>
      <w:r w:rsidR="008A7FB3">
        <w:rPr>
          <w:rFonts w:ascii="Times New Roman" w:hAnsi="Times New Roman" w:cs="Times New Roman"/>
          <w:sz w:val="24"/>
          <w:szCs w:val="24"/>
        </w:rPr>
        <w:t>in der Tran</w:t>
      </w:r>
      <w:r w:rsidR="003031B4">
        <w:rPr>
          <w:rFonts w:ascii="Times New Roman" w:hAnsi="Times New Roman" w:cs="Times New Roman"/>
          <w:sz w:val="24"/>
          <w:szCs w:val="24"/>
        </w:rPr>
        <w:t>s</w:t>
      </w:r>
      <w:r w:rsidR="008A7FB3">
        <w:rPr>
          <w:rFonts w:ascii="Times New Roman" w:hAnsi="Times New Roman" w:cs="Times New Roman"/>
          <w:sz w:val="24"/>
          <w:szCs w:val="24"/>
        </w:rPr>
        <w:t>for</w:t>
      </w:r>
      <w:r w:rsidR="003031B4">
        <w:rPr>
          <w:rFonts w:ascii="Times New Roman" w:hAnsi="Times New Roman" w:cs="Times New Roman"/>
          <w:sz w:val="24"/>
          <w:szCs w:val="24"/>
        </w:rPr>
        <w:t>m</w:t>
      </w:r>
      <w:r w:rsidR="008A7FB3">
        <w:rPr>
          <w:rFonts w:ascii="Times New Roman" w:hAnsi="Times New Roman" w:cs="Times New Roman"/>
          <w:sz w:val="24"/>
          <w:szCs w:val="24"/>
        </w:rPr>
        <w:t>ationsphase der islamischen Wohlfahrtsarbeit</w:t>
      </w:r>
      <w:r w:rsidRPr="005F0914">
        <w:rPr>
          <w:rFonts w:ascii="Times New Roman" w:hAnsi="Times New Roman" w:cs="Times New Roman"/>
          <w:sz w:val="24"/>
          <w:szCs w:val="24"/>
        </w:rPr>
        <w:t xml:space="preserve"> zu analysieren.</w:t>
      </w:r>
      <w:r w:rsidR="00311659">
        <w:rPr>
          <w:rFonts w:ascii="Times New Roman" w:hAnsi="Times New Roman" w:cs="Times New Roman"/>
          <w:sz w:val="24"/>
          <w:szCs w:val="24"/>
        </w:rPr>
        <w:t xml:space="preserve"> Diese Beziehung soll im Rahmen der Flüchtlingsarbeit untersucht werden.</w:t>
      </w:r>
      <w:r w:rsidR="00CF66F6">
        <w:rPr>
          <w:rFonts w:ascii="Times New Roman" w:hAnsi="Times New Roman" w:cs="Times New Roman"/>
          <w:sz w:val="24"/>
          <w:szCs w:val="24"/>
        </w:rPr>
        <w:t xml:space="preserve"> Laut </w:t>
      </w:r>
      <w:r w:rsidR="00D114E3">
        <w:rPr>
          <w:rFonts w:ascii="Times New Roman" w:hAnsi="Times New Roman" w:cs="Times New Roman"/>
          <w:sz w:val="24"/>
          <w:szCs w:val="24"/>
        </w:rPr>
        <w:t>Sell</w:t>
      </w:r>
      <w:r w:rsidR="00CF66F6">
        <w:rPr>
          <w:rFonts w:ascii="Times New Roman" w:hAnsi="Times New Roman" w:cs="Times New Roman"/>
          <w:sz w:val="24"/>
          <w:szCs w:val="24"/>
        </w:rPr>
        <w:t xml:space="preserve"> </w:t>
      </w:r>
      <w:r w:rsidR="00E14B90">
        <w:rPr>
          <w:rFonts w:ascii="Times New Roman" w:hAnsi="Times New Roman" w:cs="Times New Roman"/>
          <w:sz w:val="24"/>
          <w:szCs w:val="24"/>
        </w:rPr>
        <w:t xml:space="preserve">et al. (1998, S. 105) </w:t>
      </w:r>
      <w:r w:rsidR="00CB0326">
        <w:rPr>
          <w:rFonts w:ascii="Times New Roman" w:hAnsi="Times New Roman" w:cs="Times New Roman"/>
          <w:sz w:val="24"/>
          <w:szCs w:val="24"/>
        </w:rPr>
        <w:t>ist Neokorporatismus besonders bei der Lösung von Transformationskonflikten passend, da ,,diese die Sozialpartner einbindet und an der Verantwortung beteilig</w:t>
      </w:r>
      <w:r w:rsidR="00BC648B">
        <w:rPr>
          <w:rFonts w:ascii="Times New Roman" w:hAnsi="Times New Roman" w:cs="Times New Roman"/>
          <w:sz w:val="24"/>
          <w:szCs w:val="24"/>
        </w:rPr>
        <w:t>t“.</w:t>
      </w:r>
      <w:r w:rsidR="00462E55">
        <w:rPr>
          <w:rFonts w:ascii="Times New Roman" w:hAnsi="Times New Roman" w:cs="Times New Roman"/>
          <w:sz w:val="24"/>
          <w:szCs w:val="24"/>
        </w:rPr>
        <w:t xml:space="preserve"> Obwohl die islamischen </w:t>
      </w:r>
      <w:r w:rsidR="00C0114B">
        <w:rPr>
          <w:rFonts w:ascii="Times New Roman" w:hAnsi="Times New Roman" w:cs="Times New Roman"/>
          <w:sz w:val="24"/>
          <w:szCs w:val="24"/>
        </w:rPr>
        <w:t>Gemeinden</w:t>
      </w:r>
      <w:r w:rsidRPr="005F0914">
        <w:rPr>
          <w:rFonts w:ascii="Times New Roman" w:hAnsi="Times New Roman" w:cs="Times New Roman"/>
          <w:sz w:val="24"/>
          <w:szCs w:val="24"/>
        </w:rPr>
        <w:t>, die auch Wohlfahrtspflege anbieten, lange Zeit von Seiten der Politik nicht wahrgenommen wurden, hat sich das seit de</w:t>
      </w:r>
      <w:r w:rsidR="00E14B90">
        <w:rPr>
          <w:rFonts w:ascii="Times New Roman" w:hAnsi="Times New Roman" w:cs="Times New Roman"/>
          <w:sz w:val="24"/>
          <w:szCs w:val="24"/>
        </w:rPr>
        <w:t>r Zunahme der Zahlen von Asylsuchenden</w:t>
      </w:r>
      <w:r w:rsidRPr="005F0914">
        <w:rPr>
          <w:rFonts w:ascii="Times New Roman" w:hAnsi="Times New Roman" w:cs="Times New Roman"/>
          <w:sz w:val="24"/>
          <w:szCs w:val="24"/>
        </w:rPr>
        <w:t xml:space="preserve"> 20</w:t>
      </w:r>
      <w:r w:rsidR="00CF66F6">
        <w:rPr>
          <w:rFonts w:ascii="Times New Roman" w:hAnsi="Times New Roman" w:cs="Times New Roman"/>
          <w:sz w:val="24"/>
          <w:szCs w:val="24"/>
        </w:rPr>
        <w:t>15 verändert</w:t>
      </w:r>
      <w:r w:rsidR="00BA1E7F">
        <w:rPr>
          <w:rFonts w:ascii="Times New Roman" w:hAnsi="Times New Roman" w:cs="Times New Roman"/>
          <w:sz w:val="24"/>
          <w:szCs w:val="24"/>
        </w:rPr>
        <w:t xml:space="preserve">. Sie werden als „Brückenbauer“ und „Kulturdolmetscher“ </w:t>
      </w:r>
      <w:r w:rsidR="00BA1E7F">
        <w:rPr>
          <w:rFonts w:ascii="Times New Roman" w:hAnsi="Times New Roman" w:cs="Times New Roman"/>
          <w:sz w:val="24"/>
          <w:szCs w:val="24"/>
        </w:rPr>
        <w:lastRenderedPageBreak/>
        <w:t xml:space="preserve">bezeichnet, die der Integration von Flüchtlingen positiv beitragen können </w:t>
      </w:r>
      <w:r w:rsidR="00462E55">
        <w:rPr>
          <w:rFonts w:ascii="Times New Roman" w:hAnsi="Times New Roman" w:cs="Times New Roman"/>
          <w:sz w:val="24"/>
          <w:szCs w:val="24"/>
        </w:rPr>
        <w:t>(</w:t>
      </w:r>
      <w:r w:rsidR="00530116">
        <w:rPr>
          <w:rFonts w:ascii="Times New Roman" w:hAnsi="Times New Roman" w:cs="Times New Roman"/>
          <w:sz w:val="24"/>
          <w:szCs w:val="24"/>
        </w:rPr>
        <w:t>Meyer</w:t>
      </w:r>
      <w:r w:rsidR="00462E55">
        <w:rPr>
          <w:rFonts w:ascii="Times New Roman" w:hAnsi="Times New Roman" w:cs="Times New Roman"/>
          <w:sz w:val="24"/>
          <w:szCs w:val="24"/>
        </w:rPr>
        <w:t xml:space="preserve"> 2018</w:t>
      </w:r>
      <w:r w:rsidR="008726BE">
        <w:rPr>
          <w:rFonts w:ascii="Times New Roman" w:hAnsi="Times New Roman" w:cs="Times New Roman"/>
          <w:sz w:val="24"/>
          <w:szCs w:val="24"/>
        </w:rPr>
        <w:t>, S. 145fff.</w:t>
      </w:r>
      <w:r w:rsidR="00462E55">
        <w:rPr>
          <w:rFonts w:ascii="Times New Roman" w:hAnsi="Times New Roman" w:cs="Times New Roman"/>
          <w:sz w:val="24"/>
          <w:szCs w:val="24"/>
        </w:rPr>
        <w:t>)</w:t>
      </w:r>
      <w:r w:rsidRPr="005F0914">
        <w:rPr>
          <w:rFonts w:ascii="Times New Roman" w:hAnsi="Times New Roman" w:cs="Times New Roman"/>
          <w:sz w:val="24"/>
          <w:szCs w:val="24"/>
        </w:rPr>
        <w:t xml:space="preserve">. An dieser Stelle ist es </w:t>
      </w:r>
      <w:r w:rsidR="003104C2">
        <w:rPr>
          <w:rFonts w:ascii="Times New Roman" w:hAnsi="Times New Roman" w:cs="Times New Roman"/>
          <w:sz w:val="24"/>
          <w:szCs w:val="24"/>
        </w:rPr>
        <w:t>relevant anzuknüpfen und</w:t>
      </w:r>
      <w:r w:rsidR="003104C2" w:rsidRPr="005F0914">
        <w:rPr>
          <w:rFonts w:ascii="Times New Roman" w:hAnsi="Times New Roman" w:cs="Times New Roman"/>
          <w:sz w:val="24"/>
          <w:szCs w:val="24"/>
        </w:rPr>
        <w:t xml:space="preserve"> </w:t>
      </w:r>
      <w:r w:rsidRPr="005F0914">
        <w:rPr>
          <w:rFonts w:ascii="Times New Roman" w:hAnsi="Times New Roman" w:cs="Times New Roman"/>
          <w:sz w:val="24"/>
          <w:szCs w:val="24"/>
        </w:rPr>
        <w:t xml:space="preserve">zu untersuchen, </w:t>
      </w:r>
      <w:r w:rsidR="003F747F">
        <w:rPr>
          <w:rFonts w:ascii="Times New Roman" w:hAnsi="Times New Roman" w:cs="Times New Roman"/>
          <w:sz w:val="24"/>
          <w:szCs w:val="24"/>
        </w:rPr>
        <w:t>welche Leistungen (in Kooperation mit staatlichen und anderen Institutionen) für Geflüchtete angeboten wurden</w:t>
      </w:r>
      <w:r w:rsidR="00BA1E7F">
        <w:rPr>
          <w:rFonts w:ascii="Times New Roman" w:hAnsi="Times New Roman" w:cs="Times New Roman"/>
          <w:sz w:val="24"/>
          <w:szCs w:val="24"/>
        </w:rPr>
        <w:t>, inwiefern Sie als intermediäre zwischen staatlichen Stellen und Flüchtlingen agieren</w:t>
      </w:r>
      <w:r w:rsidR="003F747F">
        <w:rPr>
          <w:rFonts w:ascii="Times New Roman" w:hAnsi="Times New Roman" w:cs="Times New Roman"/>
          <w:sz w:val="24"/>
          <w:szCs w:val="24"/>
        </w:rPr>
        <w:t xml:space="preserve"> und </w:t>
      </w:r>
      <w:r w:rsidR="00BA1E7F">
        <w:rPr>
          <w:rFonts w:ascii="Times New Roman" w:hAnsi="Times New Roman" w:cs="Times New Roman"/>
          <w:sz w:val="24"/>
          <w:szCs w:val="24"/>
        </w:rPr>
        <w:t xml:space="preserve">ob </w:t>
      </w:r>
      <w:r w:rsidRPr="005F0914">
        <w:rPr>
          <w:rFonts w:ascii="Times New Roman" w:hAnsi="Times New Roman" w:cs="Times New Roman"/>
          <w:sz w:val="24"/>
          <w:szCs w:val="24"/>
        </w:rPr>
        <w:t xml:space="preserve">der Paradigmenwechsel die kooperative Vernetzung zwischen den </w:t>
      </w:r>
      <w:r w:rsidR="00462E55">
        <w:rPr>
          <w:rFonts w:ascii="Times New Roman" w:hAnsi="Times New Roman" w:cs="Times New Roman"/>
          <w:sz w:val="24"/>
          <w:szCs w:val="24"/>
        </w:rPr>
        <w:t>islamischen Verbänden</w:t>
      </w:r>
      <w:r w:rsidRPr="005F0914">
        <w:rPr>
          <w:rFonts w:ascii="Times New Roman" w:hAnsi="Times New Roman" w:cs="Times New Roman"/>
          <w:sz w:val="24"/>
          <w:szCs w:val="24"/>
        </w:rPr>
        <w:t xml:space="preserve"> und den p</w:t>
      </w:r>
      <w:r w:rsidR="00C65772">
        <w:rPr>
          <w:rFonts w:ascii="Times New Roman" w:hAnsi="Times New Roman" w:cs="Times New Roman"/>
          <w:sz w:val="24"/>
          <w:szCs w:val="24"/>
        </w:rPr>
        <w:t>olitischen Akteur</w:t>
      </w:r>
      <w:r w:rsidR="00C0114B">
        <w:rPr>
          <w:rFonts w:ascii="Times New Roman" w:hAnsi="Times New Roman" w:cs="Times New Roman"/>
          <w:sz w:val="24"/>
          <w:szCs w:val="24"/>
        </w:rPr>
        <w:t>Innen</w:t>
      </w:r>
      <w:r w:rsidR="00C244BA">
        <w:rPr>
          <w:rFonts w:ascii="Times New Roman" w:hAnsi="Times New Roman" w:cs="Times New Roman"/>
          <w:sz w:val="24"/>
          <w:szCs w:val="24"/>
        </w:rPr>
        <w:t xml:space="preserve"> im Bereich der Flüchtlingshilfe</w:t>
      </w:r>
      <w:r w:rsidR="00C65772">
        <w:rPr>
          <w:rFonts w:ascii="Times New Roman" w:hAnsi="Times New Roman" w:cs="Times New Roman"/>
          <w:sz w:val="24"/>
          <w:szCs w:val="24"/>
        </w:rPr>
        <w:t xml:space="preserve"> bekräftigt.</w:t>
      </w:r>
      <w:r w:rsidR="005B5F7C">
        <w:rPr>
          <w:rFonts w:ascii="Times New Roman" w:hAnsi="Times New Roman" w:cs="Times New Roman"/>
          <w:sz w:val="24"/>
          <w:szCs w:val="24"/>
        </w:rPr>
        <w:t xml:space="preserve"> </w:t>
      </w:r>
    </w:p>
    <w:p w14:paraId="66F3ED4C" w14:textId="3EECF6C4" w:rsidR="002A2D71" w:rsidRDefault="005B5F7C" w:rsidP="00EA114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Mit der Theorie des </w:t>
      </w:r>
      <w:r w:rsidR="00944222">
        <w:rPr>
          <w:rFonts w:ascii="Times New Roman" w:hAnsi="Times New Roman" w:cs="Times New Roman"/>
          <w:sz w:val="24"/>
          <w:szCs w:val="24"/>
        </w:rPr>
        <w:t>Neok</w:t>
      </w:r>
      <w:r>
        <w:rPr>
          <w:rFonts w:ascii="Times New Roman" w:hAnsi="Times New Roman" w:cs="Times New Roman"/>
          <w:sz w:val="24"/>
          <w:szCs w:val="24"/>
        </w:rPr>
        <w:t xml:space="preserve">orporatismus soll die Grobstruktur der Zusammenarbeit von </w:t>
      </w:r>
      <w:r w:rsidR="00530116">
        <w:rPr>
          <w:rFonts w:ascii="Times New Roman" w:hAnsi="Times New Roman" w:cs="Times New Roman"/>
          <w:sz w:val="24"/>
          <w:szCs w:val="24"/>
        </w:rPr>
        <w:t>politischen Akteur</w:t>
      </w:r>
      <w:r w:rsidR="00C0114B">
        <w:rPr>
          <w:rFonts w:ascii="Times New Roman" w:hAnsi="Times New Roman" w:cs="Times New Roman"/>
          <w:sz w:val="24"/>
          <w:szCs w:val="24"/>
        </w:rPr>
        <w:t>Innen</w:t>
      </w:r>
      <w:r w:rsidR="00530116">
        <w:rPr>
          <w:rFonts w:ascii="Times New Roman" w:hAnsi="Times New Roman" w:cs="Times New Roman"/>
          <w:sz w:val="24"/>
          <w:szCs w:val="24"/>
        </w:rPr>
        <w:t xml:space="preserve"> </w:t>
      </w:r>
      <w:r>
        <w:rPr>
          <w:rFonts w:ascii="Times New Roman" w:hAnsi="Times New Roman" w:cs="Times New Roman"/>
          <w:sz w:val="24"/>
          <w:szCs w:val="24"/>
        </w:rPr>
        <w:t xml:space="preserve">und </w:t>
      </w:r>
      <w:r w:rsidR="00C0114B">
        <w:rPr>
          <w:rFonts w:ascii="Times New Roman" w:hAnsi="Times New Roman" w:cs="Times New Roman"/>
          <w:sz w:val="24"/>
          <w:szCs w:val="24"/>
        </w:rPr>
        <w:t xml:space="preserve">Gemeinden </w:t>
      </w:r>
      <w:r w:rsidR="0025570F">
        <w:rPr>
          <w:rFonts w:ascii="Times New Roman" w:hAnsi="Times New Roman" w:cs="Times New Roman"/>
          <w:sz w:val="24"/>
          <w:szCs w:val="24"/>
        </w:rPr>
        <w:t xml:space="preserve">untersucht </w:t>
      </w:r>
      <w:r>
        <w:rPr>
          <w:rFonts w:ascii="Times New Roman" w:hAnsi="Times New Roman" w:cs="Times New Roman"/>
          <w:sz w:val="24"/>
          <w:szCs w:val="24"/>
        </w:rPr>
        <w:t xml:space="preserve">werden. </w:t>
      </w:r>
      <w:r w:rsidR="00311659">
        <w:rPr>
          <w:rFonts w:ascii="Times New Roman" w:hAnsi="Times New Roman" w:cs="Times New Roman"/>
          <w:sz w:val="24"/>
          <w:szCs w:val="24"/>
        </w:rPr>
        <w:t>Laut Hopp ist b</w:t>
      </w:r>
      <w:r w:rsidR="00944222">
        <w:rPr>
          <w:rFonts w:ascii="Times New Roman" w:hAnsi="Times New Roman" w:cs="Times New Roman"/>
          <w:sz w:val="24"/>
          <w:szCs w:val="24"/>
        </w:rPr>
        <w:t xml:space="preserve">ei der Untersuchung von politischen Netzwerken der Neokorporatismus als netzwerktheoretischer Ansatz </w:t>
      </w:r>
      <w:r w:rsidR="000671CF">
        <w:rPr>
          <w:rFonts w:ascii="Times New Roman" w:hAnsi="Times New Roman" w:cs="Times New Roman"/>
          <w:sz w:val="24"/>
          <w:szCs w:val="24"/>
        </w:rPr>
        <w:t xml:space="preserve">jedoch </w:t>
      </w:r>
      <w:r w:rsidR="009D5BCF">
        <w:rPr>
          <w:rFonts w:ascii="Times New Roman" w:hAnsi="Times New Roman" w:cs="Times New Roman"/>
          <w:sz w:val="24"/>
          <w:szCs w:val="24"/>
        </w:rPr>
        <w:t>unzureichend (Meerkamp 2011, S.36)</w:t>
      </w:r>
      <w:r w:rsidR="00AA5D09">
        <w:rPr>
          <w:rFonts w:ascii="Times New Roman" w:hAnsi="Times New Roman" w:cs="Times New Roman"/>
          <w:sz w:val="24"/>
          <w:szCs w:val="24"/>
        </w:rPr>
        <w:t>, „komplexe Entscheidungs- und Einflussprozesse adäquat zu erfassen“</w:t>
      </w:r>
      <w:r w:rsidR="009D5BCF" w:rsidRPr="009D5BCF">
        <w:rPr>
          <w:rFonts w:ascii="Times New Roman" w:hAnsi="Times New Roman" w:cs="Times New Roman"/>
          <w:sz w:val="24"/>
          <w:szCs w:val="24"/>
        </w:rPr>
        <w:t xml:space="preserve"> </w:t>
      </w:r>
      <w:r w:rsidR="009D5BCF">
        <w:rPr>
          <w:rFonts w:ascii="Times New Roman" w:hAnsi="Times New Roman" w:cs="Times New Roman"/>
          <w:sz w:val="24"/>
          <w:szCs w:val="24"/>
        </w:rPr>
        <w:t xml:space="preserve">(Hopp 2010, S. 53).  </w:t>
      </w:r>
      <w:r w:rsidR="00AA5D09">
        <w:rPr>
          <w:rFonts w:ascii="Times New Roman" w:hAnsi="Times New Roman" w:cs="Times New Roman"/>
          <w:sz w:val="24"/>
          <w:szCs w:val="24"/>
        </w:rPr>
        <w:t>D</w:t>
      </w:r>
      <w:r w:rsidR="00C0114B">
        <w:rPr>
          <w:rFonts w:ascii="Times New Roman" w:hAnsi="Times New Roman" w:cs="Times New Roman"/>
          <w:sz w:val="24"/>
          <w:szCs w:val="24"/>
        </w:rPr>
        <w:t>enn die</w:t>
      </w:r>
      <w:r w:rsidR="00AA5D09">
        <w:rPr>
          <w:rFonts w:ascii="Times New Roman" w:hAnsi="Times New Roman" w:cs="Times New Roman"/>
          <w:sz w:val="24"/>
          <w:szCs w:val="24"/>
        </w:rPr>
        <w:t xml:space="preserve"> Interessenvielfalt wird auf wenige Organisationen reduziert und</w:t>
      </w:r>
      <w:r w:rsidR="00C0114B">
        <w:rPr>
          <w:rFonts w:ascii="Times New Roman" w:hAnsi="Times New Roman" w:cs="Times New Roman"/>
          <w:sz w:val="24"/>
          <w:szCs w:val="24"/>
        </w:rPr>
        <w:t xml:space="preserve"> die Beziehung </w:t>
      </w:r>
      <w:r w:rsidR="005E5BEF">
        <w:rPr>
          <w:rFonts w:ascii="Times New Roman" w:hAnsi="Times New Roman" w:cs="Times New Roman"/>
          <w:sz w:val="24"/>
          <w:szCs w:val="24"/>
        </w:rPr>
        <w:t>zwischen den AkteurInnen wird „vereinfacht“</w:t>
      </w:r>
      <w:r w:rsidR="002A2D71">
        <w:rPr>
          <w:rFonts w:ascii="Times New Roman" w:hAnsi="Times New Roman" w:cs="Times New Roman"/>
          <w:sz w:val="24"/>
          <w:szCs w:val="24"/>
        </w:rPr>
        <w:t>.</w:t>
      </w:r>
      <w:r w:rsidR="00AA5D09">
        <w:rPr>
          <w:rFonts w:ascii="Times New Roman" w:hAnsi="Times New Roman" w:cs="Times New Roman"/>
          <w:sz w:val="24"/>
          <w:szCs w:val="24"/>
        </w:rPr>
        <w:t xml:space="preserve"> </w:t>
      </w:r>
      <w:r w:rsidR="003E3823">
        <w:rPr>
          <w:rFonts w:ascii="Times New Roman" w:hAnsi="Times New Roman" w:cs="Times New Roman"/>
          <w:sz w:val="24"/>
          <w:szCs w:val="24"/>
        </w:rPr>
        <w:t xml:space="preserve">Deshalb </w:t>
      </w:r>
      <w:r w:rsidR="002A2D71">
        <w:rPr>
          <w:rFonts w:ascii="Times New Roman" w:hAnsi="Times New Roman" w:cs="Times New Roman"/>
          <w:sz w:val="24"/>
          <w:szCs w:val="24"/>
        </w:rPr>
        <w:t xml:space="preserve">wird eine </w:t>
      </w:r>
      <w:r w:rsidR="00D72EC4">
        <w:rPr>
          <w:rFonts w:ascii="Times New Roman" w:hAnsi="Times New Roman" w:cs="Times New Roman"/>
          <w:sz w:val="24"/>
          <w:szCs w:val="24"/>
        </w:rPr>
        <w:t>Netzwerkanalyse</w:t>
      </w:r>
      <w:r w:rsidR="00003E34">
        <w:rPr>
          <w:rFonts w:ascii="Times New Roman" w:hAnsi="Times New Roman" w:cs="Times New Roman"/>
          <w:sz w:val="24"/>
          <w:szCs w:val="24"/>
        </w:rPr>
        <w:t xml:space="preserve"> </w:t>
      </w:r>
      <w:r w:rsidR="003E3823">
        <w:rPr>
          <w:rFonts w:ascii="Times New Roman" w:hAnsi="Times New Roman" w:cs="Times New Roman"/>
          <w:sz w:val="24"/>
          <w:szCs w:val="24"/>
        </w:rPr>
        <w:t>–</w:t>
      </w:r>
      <w:r w:rsidR="002A2D71">
        <w:rPr>
          <w:rFonts w:ascii="Times New Roman" w:hAnsi="Times New Roman" w:cs="Times New Roman"/>
          <w:sz w:val="24"/>
          <w:szCs w:val="24"/>
        </w:rPr>
        <w:t xml:space="preserve"> </w:t>
      </w:r>
      <w:r w:rsidR="003E3823">
        <w:rPr>
          <w:rFonts w:ascii="Times New Roman" w:hAnsi="Times New Roman" w:cs="Times New Roman"/>
          <w:sz w:val="24"/>
          <w:szCs w:val="24"/>
        </w:rPr>
        <w:t xml:space="preserve">als theoretische Weiterentwicklung </w:t>
      </w:r>
      <w:r w:rsidR="002A2D71">
        <w:rPr>
          <w:rFonts w:ascii="Times New Roman" w:hAnsi="Times New Roman" w:cs="Times New Roman"/>
          <w:sz w:val="24"/>
          <w:szCs w:val="24"/>
        </w:rPr>
        <w:t>– herangezogen</w:t>
      </w:r>
      <w:r w:rsidR="00003E34">
        <w:rPr>
          <w:rFonts w:ascii="Times New Roman" w:hAnsi="Times New Roman" w:cs="Times New Roman"/>
          <w:sz w:val="24"/>
          <w:szCs w:val="24"/>
        </w:rPr>
        <w:t>, die Theorie des Neokorporatismus zu integrieren und politikfeldspezifische Untersuchung</w:t>
      </w:r>
      <w:r w:rsidR="00D72EC4">
        <w:rPr>
          <w:rFonts w:ascii="Times New Roman" w:hAnsi="Times New Roman" w:cs="Times New Roman"/>
          <w:sz w:val="24"/>
          <w:szCs w:val="24"/>
        </w:rPr>
        <w:t xml:space="preserve"> </w:t>
      </w:r>
      <w:r w:rsidR="00003E34">
        <w:rPr>
          <w:rFonts w:ascii="Times New Roman" w:hAnsi="Times New Roman" w:cs="Times New Roman"/>
          <w:sz w:val="24"/>
          <w:szCs w:val="24"/>
        </w:rPr>
        <w:t>der</w:t>
      </w:r>
      <w:r w:rsidR="00094C19">
        <w:rPr>
          <w:rFonts w:ascii="Times New Roman" w:hAnsi="Times New Roman" w:cs="Times New Roman"/>
          <w:sz w:val="24"/>
          <w:szCs w:val="24"/>
        </w:rPr>
        <w:t xml:space="preserve"> Beziehung</w:t>
      </w:r>
      <w:r w:rsidR="00003E34">
        <w:rPr>
          <w:rFonts w:ascii="Times New Roman" w:hAnsi="Times New Roman" w:cs="Times New Roman"/>
          <w:sz w:val="24"/>
          <w:szCs w:val="24"/>
        </w:rPr>
        <w:t xml:space="preserve"> zwischen den</w:t>
      </w:r>
      <w:r w:rsidR="00094C19">
        <w:rPr>
          <w:rFonts w:ascii="Times New Roman" w:hAnsi="Times New Roman" w:cs="Times New Roman"/>
          <w:sz w:val="24"/>
          <w:szCs w:val="24"/>
        </w:rPr>
        <w:t xml:space="preserve"> Akteur</w:t>
      </w:r>
      <w:r w:rsidR="005E5BEF">
        <w:rPr>
          <w:rFonts w:ascii="Times New Roman" w:hAnsi="Times New Roman" w:cs="Times New Roman"/>
          <w:sz w:val="24"/>
          <w:szCs w:val="24"/>
        </w:rPr>
        <w:t>Innen</w:t>
      </w:r>
      <w:r w:rsidR="00EB1B46">
        <w:rPr>
          <w:rFonts w:ascii="Times New Roman" w:hAnsi="Times New Roman" w:cs="Times New Roman"/>
          <w:sz w:val="24"/>
          <w:szCs w:val="24"/>
        </w:rPr>
        <w:t>,</w:t>
      </w:r>
      <w:r w:rsidR="00225BF2">
        <w:rPr>
          <w:rFonts w:ascii="Times New Roman" w:hAnsi="Times New Roman" w:cs="Times New Roman"/>
          <w:sz w:val="24"/>
          <w:szCs w:val="24"/>
        </w:rPr>
        <w:t xml:space="preserve"> </w:t>
      </w:r>
      <w:r w:rsidR="00D72EC4">
        <w:rPr>
          <w:rFonts w:ascii="Times New Roman" w:hAnsi="Times New Roman" w:cs="Times New Roman"/>
          <w:sz w:val="24"/>
          <w:szCs w:val="24"/>
        </w:rPr>
        <w:t>die Flüchtlingshilfe anbieten</w:t>
      </w:r>
      <w:r w:rsidR="00EB1B46">
        <w:rPr>
          <w:rFonts w:ascii="Times New Roman" w:hAnsi="Times New Roman" w:cs="Times New Roman"/>
          <w:sz w:val="24"/>
          <w:szCs w:val="24"/>
        </w:rPr>
        <w:t>,</w:t>
      </w:r>
      <w:r w:rsidR="00D72EC4">
        <w:rPr>
          <w:rFonts w:ascii="Times New Roman" w:hAnsi="Times New Roman" w:cs="Times New Roman"/>
          <w:sz w:val="24"/>
          <w:szCs w:val="24"/>
        </w:rPr>
        <w:t xml:space="preserve"> heraus</w:t>
      </w:r>
      <w:r w:rsidR="003F747F">
        <w:rPr>
          <w:rFonts w:ascii="Times New Roman" w:hAnsi="Times New Roman" w:cs="Times New Roman"/>
          <w:sz w:val="24"/>
          <w:szCs w:val="24"/>
        </w:rPr>
        <w:t>zu</w:t>
      </w:r>
      <w:r w:rsidR="00D72EC4">
        <w:rPr>
          <w:rFonts w:ascii="Times New Roman" w:hAnsi="Times New Roman" w:cs="Times New Roman"/>
          <w:sz w:val="24"/>
          <w:szCs w:val="24"/>
        </w:rPr>
        <w:t>arbeite</w:t>
      </w:r>
      <w:r w:rsidR="003F747F">
        <w:rPr>
          <w:rFonts w:ascii="Times New Roman" w:hAnsi="Times New Roman" w:cs="Times New Roman"/>
          <w:sz w:val="24"/>
          <w:szCs w:val="24"/>
        </w:rPr>
        <w:t>n</w:t>
      </w:r>
      <w:r w:rsidR="00D57207">
        <w:rPr>
          <w:rFonts w:ascii="Times New Roman" w:hAnsi="Times New Roman" w:cs="Times New Roman"/>
          <w:sz w:val="24"/>
          <w:szCs w:val="24"/>
        </w:rPr>
        <w:t xml:space="preserve">. </w:t>
      </w:r>
    </w:p>
    <w:p w14:paraId="6F0BFF7C" w14:textId="77777777" w:rsidR="002A2D71" w:rsidRDefault="00D57207" w:rsidP="00EA114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Nach Hopp kann die Vielzahl der Staats-Gesellschaftsbeziehungen nur im Rahmen einer Netzwerkanalyse untersucht werden (ebd., S. 53).</w:t>
      </w:r>
      <w:r w:rsidR="00D72EC4">
        <w:rPr>
          <w:rFonts w:ascii="Times New Roman" w:hAnsi="Times New Roman" w:cs="Times New Roman"/>
          <w:sz w:val="24"/>
          <w:szCs w:val="24"/>
        </w:rPr>
        <w:t xml:space="preserve"> </w:t>
      </w:r>
      <w:r w:rsidR="00185459">
        <w:rPr>
          <w:rFonts w:ascii="Times New Roman" w:hAnsi="Times New Roman" w:cs="Times New Roman"/>
          <w:sz w:val="24"/>
          <w:szCs w:val="24"/>
        </w:rPr>
        <w:t>Mithilfe der N</w:t>
      </w:r>
      <w:r w:rsidR="004C4264">
        <w:rPr>
          <w:rFonts w:ascii="Times New Roman" w:hAnsi="Times New Roman" w:cs="Times New Roman"/>
          <w:sz w:val="24"/>
          <w:szCs w:val="24"/>
        </w:rPr>
        <w:t>etzwerkanalyse w</w:t>
      </w:r>
      <w:r w:rsidR="00185459">
        <w:rPr>
          <w:rFonts w:ascii="Times New Roman" w:hAnsi="Times New Roman" w:cs="Times New Roman"/>
          <w:sz w:val="24"/>
          <w:szCs w:val="24"/>
        </w:rPr>
        <w:t>erden</w:t>
      </w:r>
      <w:r w:rsidR="004C4264">
        <w:rPr>
          <w:rFonts w:ascii="Times New Roman" w:hAnsi="Times New Roman" w:cs="Times New Roman"/>
          <w:sz w:val="24"/>
          <w:szCs w:val="24"/>
        </w:rPr>
        <w:t xml:space="preserve"> „die Beziehungsstruktur zwischen den Akteur</w:t>
      </w:r>
      <w:r w:rsidR="00111724">
        <w:rPr>
          <w:rFonts w:ascii="Times New Roman" w:hAnsi="Times New Roman" w:cs="Times New Roman"/>
          <w:sz w:val="24"/>
          <w:szCs w:val="24"/>
        </w:rPr>
        <w:t xml:space="preserve">Innen </w:t>
      </w:r>
      <w:r w:rsidR="004C4264">
        <w:rPr>
          <w:rFonts w:ascii="Times New Roman" w:hAnsi="Times New Roman" w:cs="Times New Roman"/>
          <w:sz w:val="24"/>
          <w:szCs w:val="24"/>
        </w:rPr>
        <w:t xml:space="preserve">und </w:t>
      </w:r>
      <w:r w:rsidR="00185459">
        <w:rPr>
          <w:rFonts w:ascii="Times New Roman" w:hAnsi="Times New Roman" w:cs="Times New Roman"/>
          <w:sz w:val="24"/>
          <w:szCs w:val="24"/>
        </w:rPr>
        <w:t xml:space="preserve">(...) </w:t>
      </w:r>
      <w:r w:rsidR="004C4264">
        <w:rPr>
          <w:rFonts w:ascii="Times New Roman" w:hAnsi="Times New Roman" w:cs="Times New Roman"/>
          <w:sz w:val="24"/>
          <w:szCs w:val="24"/>
        </w:rPr>
        <w:t>die strukturellen Merkmale von Netzwerken“ erh</w:t>
      </w:r>
      <w:r w:rsidR="00185459">
        <w:rPr>
          <w:rFonts w:ascii="Times New Roman" w:hAnsi="Times New Roman" w:cs="Times New Roman"/>
          <w:sz w:val="24"/>
          <w:szCs w:val="24"/>
        </w:rPr>
        <w:t>oben</w:t>
      </w:r>
      <w:r w:rsidR="004C4264">
        <w:rPr>
          <w:rFonts w:ascii="Times New Roman" w:hAnsi="Times New Roman" w:cs="Times New Roman"/>
          <w:sz w:val="24"/>
          <w:szCs w:val="24"/>
        </w:rPr>
        <w:t xml:space="preserve"> (Glückler/Hammer 2012, S. 76). </w:t>
      </w:r>
      <w:r w:rsidR="005D4D1F">
        <w:rPr>
          <w:rFonts w:ascii="Times New Roman" w:hAnsi="Times New Roman" w:cs="Times New Roman"/>
          <w:sz w:val="24"/>
          <w:szCs w:val="24"/>
        </w:rPr>
        <w:t>Konkret wird die Triaden-Methode aus der Netz</w:t>
      </w:r>
      <w:r w:rsidR="005D4D1F" w:rsidRPr="0052137A">
        <w:rPr>
          <w:rFonts w:ascii="Times New Roman" w:hAnsi="Times New Roman" w:cs="Times New Roman"/>
          <w:sz w:val="24"/>
          <w:szCs w:val="24"/>
        </w:rPr>
        <w:t xml:space="preserve">werkforschung herangezogen. </w:t>
      </w:r>
      <w:r w:rsidR="003F747F" w:rsidRPr="0052137A">
        <w:rPr>
          <w:rFonts w:ascii="Times New Roman" w:hAnsi="Times New Roman" w:cs="Times New Roman"/>
          <w:sz w:val="24"/>
          <w:szCs w:val="24"/>
        </w:rPr>
        <w:t>Als Triade</w:t>
      </w:r>
      <w:r w:rsidR="0052137A" w:rsidRPr="0052137A">
        <w:rPr>
          <w:rFonts w:ascii="Times New Roman" w:hAnsi="Times New Roman" w:cs="Times New Roman"/>
          <w:sz w:val="24"/>
          <w:szCs w:val="24"/>
        </w:rPr>
        <w:t xml:space="preserve"> wird nach Baumöl und Ickler </w:t>
      </w:r>
      <w:r w:rsidR="0052137A" w:rsidRPr="00244153">
        <w:rPr>
          <w:rFonts w:ascii="Times New Roman" w:hAnsi="Times New Roman" w:cs="Times New Roman"/>
          <w:sz w:val="24"/>
          <w:szCs w:val="24"/>
        </w:rPr>
        <w:t>(2019)</w:t>
      </w:r>
      <w:r w:rsidR="0052137A" w:rsidRPr="0052137A">
        <w:rPr>
          <w:rFonts w:ascii="Times New Roman" w:hAnsi="Times New Roman" w:cs="Times New Roman"/>
          <w:sz w:val="24"/>
          <w:szCs w:val="24"/>
        </w:rPr>
        <w:t xml:space="preserve"> „</w:t>
      </w:r>
      <w:r w:rsidR="003F747F" w:rsidRPr="0052137A">
        <w:rPr>
          <w:rFonts w:ascii="Times New Roman" w:hAnsi="Times New Roman" w:cs="Times New Roman"/>
          <w:sz w:val="24"/>
          <w:szCs w:val="24"/>
        </w:rPr>
        <w:t>die Verbindung von drei Akteuren mit allen möglichen Verbindungen und Beziehungen untereinander</w:t>
      </w:r>
      <w:r w:rsidR="0052137A" w:rsidRPr="0052137A">
        <w:rPr>
          <w:rFonts w:ascii="Times New Roman" w:hAnsi="Times New Roman" w:cs="Times New Roman"/>
          <w:sz w:val="24"/>
          <w:szCs w:val="24"/>
        </w:rPr>
        <w:t xml:space="preserve"> [… verstanden].</w:t>
      </w:r>
      <w:r w:rsidR="003F747F" w:rsidRPr="0052137A">
        <w:rPr>
          <w:rFonts w:ascii="Times New Roman" w:hAnsi="Times New Roman" w:cs="Times New Roman"/>
          <w:sz w:val="24"/>
          <w:szCs w:val="24"/>
        </w:rPr>
        <w:t xml:space="preserve"> Sie wird oftmals, wie die Dyade, im Rahmen der Untersuchung eines Gesamtnetzwerkes betrachtet“</w:t>
      </w:r>
      <w:r w:rsidR="0052137A" w:rsidRPr="0052137A">
        <w:rPr>
          <w:rFonts w:ascii="Times New Roman" w:hAnsi="Times New Roman" w:cs="Times New Roman"/>
          <w:sz w:val="24"/>
          <w:szCs w:val="24"/>
        </w:rPr>
        <w:t>.</w:t>
      </w:r>
      <w:r w:rsidR="0052137A" w:rsidRPr="00244153">
        <w:rPr>
          <w:rFonts w:ascii="Times New Roman" w:hAnsi="Times New Roman"/>
        </w:rPr>
        <w:t xml:space="preserve"> </w:t>
      </w:r>
      <w:r w:rsidR="005B3B19">
        <w:rPr>
          <w:rFonts w:ascii="Times New Roman" w:hAnsi="Times New Roman" w:cs="Times New Roman"/>
          <w:sz w:val="24"/>
          <w:szCs w:val="24"/>
        </w:rPr>
        <w:t>Da bei der Netzwerkanalyse nicht die Merkmale der einzelnen Akteure</w:t>
      </w:r>
      <w:r w:rsidR="00EB1B46">
        <w:rPr>
          <w:rFonts w:ascii="Times New Roman" w:hAnsi="Times New Roman" w:cs="Times New Roman"/>
          <w:sz w:val="24"/>
          <w:szCs w:val="24"/>
        </w:rPr>
        <w:t>,</w:t>
      </w:r>
      <w:r w:rsidR="005B3B19">
        <w:rPr>
          <w:rFonts w:ascii="Times New Roman" w:hAnsi="Times New Roman" w:cs="Times New Roman"/>
          <w:sz w:val="24"/>
          <w:szCs w:val="24"/>
        </w:rPr>
        <w:t xml:space="preserve"> sondern vielmehr ihre Beziehungen zueinander im Fo</w:t>
      </w:r>
      <w:r w:rsidR="00BC648B">
        <w:rPr>
          <w:rFonts w:ascii="Times New Roman" w:hAnsi="Times New Roman" w:cs="Times New Roman"/>
          <w:sz w:val="24"/>
          <w:szCs w:val="24"/>
        </w:rPr>
        <w:t>k</w:t>
      </w:r>
      <w:r w:rsidR="005B3B19">
        <w:rPr>
          <w:rFonts w:ascii="Times New Roman" w:hAnsi="Times New Roman" w:cs="Times New Roman"/>
          <w:sz w:val="24"/>
          <w:szCs w:val="24"/>
        </w:rPr>
        <w:t>us stehen (</w:t>
      </w:r>
      <w:r w:rsidR="00530116">
        <w:rPr>
          <w:rFonts w:ascii="Times New Roman" w:hAnsi="Times New Roman" w:cs="Times New Roman"/>
          <w:sz w:val="24"/>
          <w:szCs w:val="24"/>
        </w:rPr>
        <w:t>Haas/Malang</w:t>
      </w:r>
      <w:r w:rsidR="007F1967">
        <w:rPr>
          <w:rFonts w:ascii="Times New Roman" w:hAnsi="Times New Roman" w:cs="Times New Roman"/>
          <w:sz w:val="24"/>
          <w:szCs w:val="24"/>
        </w:rPr>
        <w:t xml:space="preserve"> 2010,</w:t>
      </w:r>
      <w:r w:rsidR="00530116">
        <w:rPr>
          <w:rFonts w:ascii="Times New Roman" w:hAnsi="Times New Roman" w:cs="Times New Roman"/>
          <w:sz w:val="24"/>
          <w:szCs w:val="24"/>
        </w:rPr>
        <w:t xml:space="preserve"> S.</w:t>
      </w:r>
      <w:r w:rsidR="007F1967">
        <w:rPr>
          <w:rFonts w:ascii="Times New Roman" w:hAnsi="Times New Roman" w:cs="Times New Roman"/>
          <w:sz w:val="24"/>
          <w:szCs w:val="24"/>
        </w:rPr>
        <w:t xml:space="preserve"> 89</w:t>
      </w:r>
      <w:r w:rsidR="005B3B19">
        <w:rPr>
          <w:rFonts w:ascii="Times New Roman" w:hAnsi="Times New Roman" w:cs="Times New Roman"/>
          <w:sz w:val="24"/>
          <w:szCs w:val="24"/>
        </w:rPr>
        <w:t xml:space="preserve">), </w:t>
      </w:r>
      <w:r w:rsidR="005D4D1F">
        <w:rPr>
          <w:rFonts w:ascii="Times New Roman" w:hAnsi="Times New Roman" w:cs="Times New Roman"/>
          <w:sz w:val="24"/>
          <w:szCs w:val="24"/>
        </w:rPr>
        <w:t>kann so die</w:t>
      </w:r>
      <w:r w:rsidR="00EB1B46">
        <w:rPr>
          <w:rFonts w:ascii="Times New Roman" w:hAnsi="Times New Roman" w:cs="Times New Roman"/>
          <w:sz w:val="24"/>
          <w:szCs w:val="24"/>
        </w:rPr>
        <w:t xml:space="preserve"> Rolle der islamischen Wohlfahrtspflege</w:t>
      </w:r>
      <w:r w:rsidR="00FA539F">
        <w:rPr>
          <w:rFonts w:ascii="Times New Roman" w:hAnsi="Times New Roman" w:cs="Times New Roman"/>
          <w:sz w:val="24"/>
          <w:szCs w:val="24"/>
        </w:rPr>
        <w:t xml:space="preserve"> und die Zusammenarbeit mit anderen Akteur</w:t>
      </w:r>
      <w:r w:rsidR="005E5BEF">
        <w:rPr>
          <w:rFonts w:ascii="Times New Roman" w:hAnsi="Times New Roman" w:cs="Times New Roman"/>
          <w:sz w:val="24"/>
          <w:szCs w:val="24"/>
        </w:rPr>
        <w:t>Innen</w:t>
      </w:r>
      <w:r w:rsidR="00FA539F">
        <w:rPr>
          <w:rFonts w:ascii="Times New Roman" w:hAnsi="Times New Roman" w:cs="Times New Roman"/>
          <w:sz w:val="24"/>
          <w:szCs w:val="24"/>
        </w:rPr>
        <w:t xml:space="preserve"> in der Flüchtlingshilfe</w:t>
      </w:r>
      <w:r w:rsidR="005D4D1F">
        <w:rPr>
          <w:rFonts w:ascii="Times New Roman" w:hAnsi="Times New Roman" w:cs="Times New Roman"/>
          <w:sz w:val="24"/>
          <w:szCs w:val="24"/>
        </w:rPr>
        <w:t xml:space="preserve"> </w:t>
      </w:r>
      <w:r w:rsidR="00FA539F">
        <w:rPr>
          <w:rFonts w:ascii="Times New Roman" w:hAnsi="Times New Roman" w:cs="Times New Roman"/>
          <w:sz w:val="24"/>
          <w:szCs w:val="24"/>
        </w:rPr>
        <w:t>identifiziert</w:t>
      </w:r>
      <w:r w:rsidR="005D4D1F">
        <w:rPr>
          <w:rFonts w:ascii="Times New Roman" w:hAnsi="Times New Roman" w:cs="Times New Roman"/>
          <w:sz w:val="24"/>
          <w:szCs w:val="24"/>
        </w:rPr>
        <w:t xml:space="preserve"> werden</w:t>
      </w:r>
      <w:r w:rsidR="005B3B19">
        <w:rPr>
          <w:rFonts w:ascii="Times New Roman" w:hAnsi="Times New Roman" w:cs="Times New Roman"/>
          <w:sz w:val="24"/>
          <w:szCs w:val="24"/>
        </w:rPr>
        <w:t>.</w:t>
      </w:r>
      <w:r w:rsidR="00244153">
        <w:rPr>
          <w:rFonts w:ascii="Times New Roman" w:hAnsi="Times New Roman" w:cs="Times New Roman"/>
          <w:sz w:val="24"/>
          <w:szCs w:val="24"/>
        </w:rPr>
        <w:t xml:space="preserve"> </w:t>
      </w:r>
    </w:p>
    <w:p w14:paraId="3FE5A25A" w14:textId="77777777" w:rsidR="003104C2" w:rsidRDefault="003104C2" w:rsidP="00F53BA2">
      <w:pPr>
        <w:spacing w:after="120" w:line="360" w:lineRule="auto"/>
        <w:jc w:val="both"/>
        <w:rPr>
          <w:rFonts w:ascii="Times New Roman" w:hAnsi="Times New Roman" w:cs="Times New Roman"/>
          <w:sz w:val="24"/>
          <w:szCs w:val="24"/>
        </w:rPr>
      </w:pPr>
    </w:p>
    <w:p w14:paraId="67922957" w14:textId="5D74EBFF" w:rsidR="005F0914" w:rsidRPr="00C33F1E" w:rsidRDefault="007038A1" w:rsidP="00083C7A">
      <w:pPr>
        <w:keepNext/>
        <w:spacing w:after="120" w:line="360" w:lineRule="auto"/>
        <w:jc w:val="both"/>
        <w:rPr>
          <w:rFonts w:ascii="Times New Roman" w:hAnsi="Times New Roman" w:cs="Times New Roman"/>
          <w:i/>
          <w:sz w:val="24"/>
          <w:szCs w:val="24"/>
        </w:rPr>
      </w:pPr>
      <w:r>
        <w:rPr>
          <w:rFonts w:ascii="Times New Roman" w:hAnsi="Times New Roman" w:cs="Times New Roman"/>
          <w:i/>
          <w:sz w:val="24"/>
          <w:szCs w:val="24"/>
        </w:rPr>
        <w:t>3</w:t>
      </w:r>
      <w:r w:rsidR="00CB6C59" w:rsidRPr="00C33F1E">
        <w:rPr>
          <w:rFonts w:ascii="Times New Roman" w:hAnsi="Times New Roman" w:cs="Times New Roman"/>
          <w:i/>
          <w:sz w:val="24"/>
          <w:szCs w:val="24"/>
        </w:rPr>
        <w:t xml:space="preserve">.2. </w:t>
      </w:r>
      <w:r w:rsidR="005504A9">
        <w:rPr>
          <w:rFonts w:ascii="Times New Roman" w:hAnsi="Times New Roman" w:cs="Times New Roman"/>
          <w:i/>
          <w:sz w:val="24"/>
          <w:szCs w:val="24"/>
        </w:rPr>
        <w:t>Fallauswahl</w:t>
      </w:r>
      <w:r w:rsidR="00865B82" w:rsidRPr="00C33F1E">
        <w:rPr>
          <w:rFonts w:ascii="Times New Roman" w:hAnsi="Times New Roman" w:cs="Times New Roman"/>
          <w:i/>
          <w:sz w:val="24"/>
          <w:szCs w:val="24"/>
        </w:rPr>
        <w:t xml:space="preserve"> und Methodik</w:t>
      </w:r>
    </w:p>
    <w:p w14:paraId="414CDCC7" w14:textId="2CC29CFD" w:rsidR="000151F8" w:rsidRDefault="004C4264" w:rsidP="000151F8">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Als Fallstudie wird wie zuvor dargelegt </w:t>
      </w:r>
      <w:r w:rsidR="003B4FFE">
        <w:rPr>
          <w:rFonts w:ascii="Times New Roman" w:hAnsi="Times New Roman" w:cs="Times New Roman"/>
          <w:sz w:val="24"/>
          <w:szCs w:val="24"/>
        </w:rPr>
        <w:t xml:space="preserve">NRW </w:t>
      </w:r>
      <w:r>
        <w:rPr>
          <w:rFonts w:ascii="Times New Roman" w:hAnsi="Times New Roman" w:cs="Times New Roman"/>
          <w:sz w:val="24"/>
          <w:szCs w:val="24"/>
        </w:rPr>
        <w:t>herangezogen</w:t>
      </w:r>
      <w:r w:rsidR="003B4FFE">
        <w:rPr>
          <w:rFonts w:ascii="Times New Roman" w:hAnsi="Times New Roman" w:cs="Times New Roman"/>
          <w:sz w:val="24"/>
          <w:szCs w:val="24"/>
        </w:rPr>
        <w:t xml:space="preserve">. </w:t>
      </w:r>
      <w:r w:rsidR="004D026E">
        <w:rPr>
          <w:rFonts w:ascii="Times New Roman" w:hAnsi="Times New Roman" w:cs="Times New Roman"/>
          <w:sz w:val="24"/>
          <w:szCs w:val="24"/>
        </w:rPr>
        <w:t xml:space="preserve">Für die Untersuchung </w:t>
      </w:r>
      <w:r w:rsidR="00AA6774">
        <w:rPr>
          <w:rFonts w:ascii="Times New Roman" w:hAnsi="Times New Roman" w:cs="Times New Roman"/>
          <w:sz w:val="24"/>
          <w:szCs w:val="24"/>
        </w:rPr>
        <w:t xml:space="preserve">der Rolle der islamischen </w:t>
      </w:r>
      <w:r w:rsidR="005E5BEF">
        <w:rPr>
          <w:rFonts w:ascii="Times New Roman" w:hAnsi="Times New Roman" w:cs="Times New Roman"/>
          <w:sz w:val="24"/>
          <w:szCs w:val="24"/>
        </w:rPr>
        <w:t>Gemeinden</w:t>
      </w:r>
      <w:r w:rsidR="00AA6774">
        <w:rPr>
          <w:rFonts w:ascii="Times New Roman" w:hAnsi="Times New Roman" w:cs="Times New Roman"/>
          <w:sz w:val="24"/>
          <w:szCs w:val="24"/>
        </w:rPr>
        <w:t xml:space="preserve"> in der Flüchtlingshilfe</w:t>
      </w:r>
      <w:r w:rsidR="004D026E">
        <w:rPr>
          <w:rFonts w:ascii="Times New Roman" w:hAnsi="Times New Roman" w:cs="Times New Roman"/>
          <w:sz w:val="24"/>
          <w:szCs w:val="24"/>
        </w:rPr>
        <w:t xml:space="preserve"> </w:t>
      </w:r>
      <w:r w:rsidR="00AA6774">
        <w:rPr>
          <w:rFonts w:ascii="Times New Roman" w:hAnsi="Times New Roman" w:cs="Times New Roman"/>
          <w:sz w:val="24"/>
          <w:szCs w:val="24"/>
        </w:rPr>
        <w:t>(d.h. ihrer Dienstleistungen und ihrer Position in der Wohlfahrtspflege) werden</w:t>
      </w:r>
      <w:r w:rsidR="005B31EE">
        <w:rPr>
          <w:rFonts w:ascii="Times New Roman" w:hAnsi="Times New Roman" w:cs="Times New Roman"/>
          <w:sz w:val="24"/>
          <w:szCs w:val="24"/>
        </w:rPr>
        <w:t xml:space="preserve"> semistrukturierte Interviews </w:t>
      </w:r>
      <w:r w:rsidR="00AA6774">
        <w:rPr>
          <w:rFonts w:ascii="Times New Roman" w:hAnsi="Times New Roman" w:cs="Times New Roman"/>
          <w:sz w:val="24"/>
          <w:szCs w:val="24"/>
        </w:rPr>
        <w:t>mit Teilnehmenden durchgeführt werden, die zentrale Einblicke in das Feld haben</w:t>
      </w:r>
      <w:r w:rsidR="00633A07">
        <w:rPr>
          <w:rFonts w:ascii="Times New Roman" w:hAnsi="Times New Roman" w:cs="Times New Roman"/>
          <w:sz w:val="24"/>
          <w:szCs w:val="24"/>
        </w:rPr>
        <w:t xml:space="preserve"> (z.B. </w:t>
      </w:r>
      <w:r w:rsidR="004D026E">
        <w:rPr>
          <w:rFonts w:ascii="Times New Roman" w:hAnsi="Times New Roman" w:cs="Times New Roman"/>
          <w:sz w:val="24"/>
          <w:szCs w:val="24"/>
        </w:rPr>
        <w:t>Repräsentanten</w:t>
      </w:r>
      <w:r w:rsidR="00633A07">
        <w:rPr>
          <w:rFonts w:ascii="Times New Roman" w:hAnsi="Times New Roman" w:cs="Times New Roman"/>
          <w:sz w:val="24"/>
          <w:szCs w:val="24"/>
        </w:rPr>
        <w:t xml:space="preserve"> der </w:t>
      </w:r>
      <w:r w:rsidR="00633A07">
        <w:rPr>
          <w:rFonts w:ascii="Times New Roman" w:hAnsi="Times New Roman" w:cs="Times New Roman"/>
          <w:sz w:val="24"/>
          <w:szCs w:val="24"/>
        </w:rPr>
        <w:lastRenderedPageBreak/>
        <w:t xml:space="preserve">islamischen </w:t>
      </w:r>
      <w:r w:rsidR="005E5BEF">
        <w:rPr>
          <w:rFonts w:ascii="Times New Roman" w:hAnsi="Times New Roman" w:cs="Times New Roman"/>
          <w:sz w:val="24"/>
          <w:szCs w:val="24"/>
        </w:rPr>
        <w:t>Gemeinden</w:t>
      </w:r>
      <w:r w:rsidR="004D026E">
        <w:rPr>
          <w:rFonts w:ascii="Times New Roman" w:hAnsi="Times New Roman" w:cs="Times New Roman"/>
          <w:sz w:val="24"/>
          <w:szCs w:val="24"/>
        </w:rPr>
        <w:t>, staatlichen Stellen und freien Wohlfahrtsverbände</w:t>
      </w:r>
      <w:r w:rsidR="00633A07">
        <w:rPr>
          <w:rFonts w:ascii="Times New Roman" w:hAnsi="Times New Roman" w:cs="Times New Roman"/>
          <w:sz w:val="24"/>
          <w:szCs w:val="24"/>
        </w:rPr>
        <w:t>).</w:t>
      </w:r>
      <w:r w:rsidR="002F058E">
        <w:rPr>
          <w:rFonts w:ascii="Times New Roman" w:hAnsi="Times New Roman" w:cs="Times New Roman"/>
          <w:sz w:val="24"/>
          <w:szCs w:val="24"/>
        </w:rPr>
        <w:t xml:space="preserve"> </w:t>
      </w:r>
      <w:r w:rsidR="000151F8" w:rsidRPr="00865B82">
        <w:rPr>
          <w:rFonts w:ascii="Times New Roman" w:hAnsi="Times New Roman" w:cs="Times New Roman"/>
          <w:sz w:val="24"/>
          <w:szCs w:val="24"/>
        </w:rPr>
        <w:t xml:space="preserve">Für einen möglichst hohen Informationsgewinn </w:t>
      </w:r>
      <w:r w:rsidR="000151F8">
        <w:rPr>
          <w:rFonts w:ascii="Times New Roman" w:hAnsi="Times New Roman" w:cs="Times New Roman"/>
          <w:sz w:val="24"/>
          <w:szCs w:val="24"/>
        </w:rPr>
        <w:t>ist diese qualitative Forschungsmethode geeignet (</w:t>
      </w:r>
      <w:r w:rsidR="00293817">
        <w:rPr>
          <w:rFonts w:ascii="Times New Roman" w:hAnsi="Times New Roman" w:cs="Times New Roman"/>
          <w:sz w:val="24"/>
          <w:szCs w:val="24"/>
        </w:rPr>
        <w:t>Neumann 2012, S. 12).</w:t>
      </w:r>
      <w:r w:rsidR="000151F8">
        <w:rPr>
          <w:rFonts w:ascii="Times New Roman" w:hAnsi="Times New Roman" w:cs="Times New Roman"/>
          <w:sz w:val="24"/>
          <w:szCs w:val="24"/>
        </w:rPr>
        <w:t xml:space="preserve"> Semistrukturierte Interviews</w:t>
      </w:r>
      <w:r w:rsidR="000151F8" w:rsidRPr="00865B82">
        <w:rPr>
          <w:rFonts w:ascii="Times New Roman" w:hAnsi="Times New Roman" w:cs="Times New Roman"/>
          <w:sz w:val="24"/>
          <w:szCs w:val="24"/>
        </w:rPr>
        <w:t xml:space="preserve"> </w:t>
      </w:r>
      <w:r w:rsidR="000151F8">
        <w:rPr>
          <w:rFonts w:ascii="Times New Roman" w:hAnsi="Times New Roman" w:cs="Times New Roman"/>
          <w:sz w:val="24"/>
          <w:szCs w:val="24"/>
        </w:rPr>
        <w:t xml:space="preserve">bieten </w:t>
      </w:r>
      <w:r w:rsidR="000151F8" w:rsidRPr="00865B82">
        <w:rPr>
          <w:rFonts w:ascii="Times New Roman" w:hAnsi="Times New Roman" w:cs="Times New Roman"/>
          <w:sz w:val="24"/>
          <w:szCs w:val="24"/>
        </w:rPr>
        <w:t>Befragte</w:t>
      </w:r>
      <w:r w:rsidR="000151F8">
        <w:rPr>
          <w:rFonts w:ascii="Times New Roman" w:hAnsi="Times New Roman" w:cs="Times New Roman"/>
          <w:sz w:val="24"/>
          <w:szCs w:val="24"/>
        </w:rPr>
        <w:t>n</w:t>
      </w:r>
      <w:r w:rsidR="000151F8" w:rsidRPr="00865B82">
        <w:rPr>
          <w:rFonts w:ascii="Times New Roman" w:hAnsi="Times New Roman" w:cs="Times New Roman"/>
          <w:sz w:val="24"/>
          <w:szCs w:val="24"/>
        </w:rPr>
        <w:t xml:space="preserve"> die Möglichkeit, subjektive Perspektive</w:t>
      </w:r>
      <w:r w:rsidR="000151F8">
        <w:rPr>
          <w:rFonts w:ascii="Times New Roman" w:hAnsi="Times New Roman" w:cs="Times New Roman"/>
          <w:sz w:val="24"/>
          <w:szCs w:val="24"/>
        </w:rPr>
        <w:t>n</w:t>
      </w:r>
      <w:r w:rsidR="000151F8" w:rsidRPr="00865B82">
        <w:rPr>
          <w:rFonts w:ascii="Times New Roman" w:hAnsi="Times New Roman" w:cs="Times New Roman"/>
          <w:sz w:val="24"/>
          <w:szCs w:val="24"/>
        </w:rPr>
        <w:t xml:space="preserve"> und Vorschläge besser zu schildern, ohne sich auf starre Frage-Antwortvorgaben halten zu müssen</w:t>
      </w:r>
      <w:r w:rsidR="000151F8">
        <w:rPr>
          <w:rFonts w:ascii="Times New Roman" w:hAnsi="Times New Roman" w:cs="Times New Roman"/>
          <w:sz w:val="24"/>
          <w:szCs w:val="24"/>
        </w:rPr>
        <w:t>. Forschende und Befragte können das Gespräch den individuellen Bedürfnissen anpassen (vgl.</w:t>
      </w:r>
      <w:r w:rsidR="00453C9C">
        <w:rPr>
          <w:rFonts w:ascii="Times New Roman" w:hAnsi="Times New Roman" w:cs="Times New Roman"/>
          <w:sz w:val="24"/>
          <w:szCs w:val="24"/>
        </w:rPr>
        <w:t xml:space="preserve"> </w:t>
      </w:r>
      <w:r w:rsidR="00293817">
        <w:rPr>
          <w:rFonts w:ascii="Times New Roman" w:hAnsi="Times New Roman" w:cs="Times New Roman"/>
          <w:sz w:val="24"/>
          <w:szCs w:val="24"/>
        </w:rPr>
        <w:t>Misoch 2014, S. 2</w:t>
      </w:r>
      <w:r w:rsidR="000151F8">
        <w:rPr>
          <w:rFonts w:ascii="Times New Roman" w:hAnsi="Times New Roman" w:cs="Times New Roman"/>
          <w:sz w:val="24"/>
          <w:szCs w:val="24"/>
        </w:rPr>
        <w:t xml:space="preserve">). </w:t>
      </w:r>
    </w:p>
    <w:p w14:paraId="318729FE" w14:textId="29D694BF" w:rsidR="003104C2" w:rsidRDefault="00AA6774" w:rsidP="004D026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Zudem werden </w:t>
      </w:r>
      <w:r w:rsidR="003207EE">
        <w:rPr>
          <w:rFonts w:ascii="Times New Roman" w:hAnsi="Times New Roman" w:cs="Times New Roman"/>
          <w:sz w:val="24"/>
          <w:szCs w:val="24"/>
        </w:rPr>
        <w:t>Akteur</w:t>
      </w:r>
      <w:r w:rsidR="0054497B">
        <w:rPr>
          <w:rFonts w:ascii="Times New Roman" w:hAnsi="Times New Roman" w:cs="Times New Roman"/>
          <w:sz w:val="24"/>
          <w:szCs w:val="24"/>
        </w:rPr>
        <w:t xml:space="preserve">Innen </w:t>
      </w:r>
      <w:r w:rsidR="003207EE">
        <w:rPr>
          <w:rFonts w:ascii="Times New Roman" w:hAnsi="Times New Roman" w:cs="Times New Roman"/>
          <w:sz w:val="24"/>
          <w:szCs w:val="24"/>
        </w:rPr>
        <w:t>der islamischen Wohlfahrtspflege</w:t>
      </w:r>
      <w:r w:rsidR="00135BA2">
        <w:rPr>
          <w:rFonts w:ascii="Times New Roman" w:hAnsi="Times New Roman" w:cs="Times New Roman"/>
          <w:sz w:val="24"/>
          <w:szCs w:val="24"/>
        </w:rPr>
        <w:t xml:space="preserve">, </w:t>
      </w:r>
      <w:r w:rsidR="0054497B">
        <w:rPr>
          <w:rFonts w:ascii="Times New Roman" w:hAnsi="Times New Roman" w:cs="Times New Roman"/>
          <w:sz w:val="24"/>
          <w:szCs w:val="24"/>
        </w:rPr>
        <w:t>die ihren Sitz in Köln haben</w:t>
      </w:r>
      <w:r w:rsidR="00135BA2">
        <w:rPr>
          <w:rFonts w:ascii="Times New Roman" w:hAnsi="Times New Roman" w:cs="Times New Roman"/>
          <w:sz w:val="24"/>
          <w:szCs w:val="24"/>
        </w:rPr>
        <w:t>,</w:t>
      </w:r>
      <w:r w:rsidR="003207EE">
        <w:rPr>
          <w:rFonts w:ascii="Times New Roman" w:hAnsi="Times New Roman" w:cs="Times New Roman"/>
          <w:sz w:val="24"/>
          <w:szCs w:val="24"/>
        </w:rPr>
        <w:t xml:space="preserve"> angefragt, Projektdokumente bereitzustellen, </w:t>
      </w:r>
      <w:r w:rsidR="00135BA2">
        <w:rPr>
          <w:rFonts w:ascii="Times New Roman" w:hAnsi="Times New Roman" w:cs="Times New Roman"/>
          <w:sz w:val="24"/>
          <w:szCs w:val="24"/>
        </w:rPr>
        <w:t xml:space="preserve">um weiterführende </w:t>
      </w:r>
      <w:r w:rsidR="004C4264">
        <w:rPr>
          <w:rFonts w:ascii="Times New Roman" w:hAnsi="Times New Roman" w:cs="Times New Roman"/>
          <w:sz w:val="24"/>
          <w:szCs w:val="24"/>
        </w:rPr>
        <w:t xml:space="preserve">Einblicke in die Dienstleitungen und Kooperationen </w:t>
      </w:r>
      <w:r w:rsidR="000151F8">
        <w:rPr>
          <w:rFonts w:ascii="Times New Roman" w:hAnsi="Times New Roman" w:cs="Times New Roman"/>
          <w:sz w:val="24"/>
          <w:szCs w:val="24"/>
        </w:rPr>
        <w:t xml:space="preserve">in der Flüchtlingsarbeit </w:t>
      </w:r>
      <w:r w:rsidR="00135BA2">
        <w:rPr>
          <w:rFonts w:ascii="Times New Roman" w:hAnsi="Times New Roman" w:cs="Times New Roman"/>
          <w:sz w:val="24"/>
          <w:szCs w:val="24"/>
        </w:rPr>
        <w:t>zu erhalten</w:t>
      </w:r>
      <w:r w:rsidR="004C4264">
        <w:rPr>
          <w:rFonts w:ascii="Times New Roman" w:hAnsi="Times New Roman" w:cs="Times New Roman"/>
          <w:sz w:val="24"/>
          <w:szCs w:val="24"/>
        </w:rPr>
        <w:t xml:space="preserve">. Diese Dokumente werden </w:t>
      </w:r>
      <w:r w:rsidR="003207EE">
        <w:rPr>
          <w:rFonts w:ascii="Times New Roman" w:hAnsi="Times New Roman" w:cs="Times New Roman"/>
          <w:sz w:val="24"/>
          <w:szCs w:val="24"/>
        </w:rPr>
        <w:t xml:space="preserve">anhand von qualitativer Inhaltsanalyse </w:t>
      </w:r>
      <w:r w:rsidR="00135BA2">
        <w:rPr>
          <w:rFonts w:ascii="Times New Roman" w:hAnsi="Times New Roman" w:cs="Times New Roman"/>
          <w:sz w:val="24"/>
          <w:szCs w:val="24"/>
        </w:rPr>
        <w:t>untersucht</w:t>
      </w:r>
      <w:r w:rsidR="007A4195">
        <w:rPr>
          <w:rFonts w:ascii="Times New Roman" w:hAnsi="Times New Roman" w:cs="Times New Roman"/>
          <w:sz w:val="24"/>
          <w:szCs w:val="24"/>
        </w:rPr>
        <w:t xml:space="preserve">. Das Ergebnis dieser Analyse soll dann </w:t>
      </w:r>
      <w:r w:rsidR="00135BA2">
        <w:rPr>
          <w:rFonts w:ascii="Times New Roman" w:hAnsi="Times New Roman" w:cs="Times New Roman"/>
          <w:sz w:val="24"/>
          <w:szCs w:val="24"/>
        </w:rPr>
        <w:t>Befunde zur Bea</w:t>
      </w:r>
      <w:r w:rsidR="007A4195">
        <w:rPr>
          <w:rFonts w:ascii="Times New Roman" w:hAnsi="Times New Roman" w:cs="Times New Roman"/>
          <w:sz w:val="24"/>
          <w:szCs w:val="24"/>
        </w:rPr>
        <w:t>ntwort</w:t>
      </w:r>
      <w:r w:rsidR="00135BA2">
        <w:rPr>
          <w:rFonts w:ascii="Times New Roman" w:hAnsi="Times New Roman" w:cs="Times New Roman"/>
          <w:sz w:val="24"/>
          <w:szCs w:val="24"/>
        </w:rPr>
        <w:t>ung</w:t>
      </w:r>
      <w:r w:rsidR="007A4195">
        <w:rPr>
          <w:rFonts w:ascii="Times New Roman" w:hAnsi="Times New Roman" w:cs="Times New Roman"/>
          <w:sz w:val="24"/>
          <w:szCs w:val="24"/>
        </w:rPr>
        <w:t xml:space="preserve"> de</w:t>
      </w:r>
      <w:r w:rsidR="00135BA2">
        <w:rPr>
          <w:rFonts w:ascii="Times New Roman" w:hAnsi="Times New Roman" w:cs="Times New Roman"/>
          <w:sz w:val="24"/>
          <w:szCs w:val="24"/>
        </w:rPr>
        <w:t>r</w:t>
      </w:r>
      <w:r w:rsidR="007A4195">
        <w:rPr>
          <w:rFonts w:ascii="Times New Roman" w:hAnsi="Times New Roman" w:cs="Times New Roman"/>
          <w:sz w:val="24"/>
          <w:szCs w:val="24"/>
        </w:rPr>
        <w:t xml:space="preserve"> Hauptforschungsfragen bieten, in dem die Rolle der islamischen Gemeinden in der Flüchtlingshilfe herausgearbeitet wird.</w:t>
      </w:r>
      <w:r w:rsidR="003207EE">
        <w:rPr>
          <w:rFonts w:ascii="Times New Roman" w:hAnsi="Times New Roman" w:cs="Times New Roman"/>
          <w:sz w:val="24"/>
          <w:szCs w:val="24"/>
        </w:rPr>
        <w:t xml:space="preserve"> </w:t>
      </w:r>
      <w:r w:rsidR="00106DFB">
        <w:rPr>
          <w:rFonts w:ascii="Times New Roman" w:hAnsi="Times New Roman" w:cs="Times New Roman"/>
          <w:sz w:val="24"/>
          <w:szCs w:val="24"/>
        </w:rPr>
        <w:t xml:space="preserve">Welche Dienstleistungen werden von den islamischen </w:t>
      </w:r>
      <w:r w:rsidR="00083C7A">
        <w:rPr>
          <w:rFonts w:ascii="Times New Roman" w:hAnsi="Times New Roman" w:cs="Times New Roman"/>
          <w:sz w:val="24"/>
          <w:szCs w:val="24"/>
        </w:rPr>
        <w:t>Gemeinden</w:t>
      </w:r>
      <w:r w:rsidR="00083C7A">
        <w:rPr>
          <w:rFonts w:ascii="Times New Roman" w:hAnsi="Times New Roman" w:cs="Times New Roman"/>
          <w:sz w:val="24"/>
          <w:szCs w:val="24"/>
        </w:rPr>
        <w:t xml:space="preserve"> </w:t>
      </w:r>
      <w:r w:rsidR="00106DFB">
        <w:rPr>
          <w:rFonts w:ascii="Times New Roman" w:hAnsi="Times New Roman" w:cs="Times New Roman"/>
          <w:sz w:val="24"/>
          <w:szCs w:val="24"/>
        </w:rPr>
        <w:t xml:space="preserve">angeboten? Wird durch diese Arbeit eine Lücke in der Wohlfahrtspflege geschlossen? </w:t>
      </w:r>
      <w:r w:rsidR="0054497B">
        <w:rPr>
          <w:rFonts w:ascii="Times New Roman" w:hAnsi="Times New Roman" w:cs="Times New Roman"/>
          <w:sz w:val="24"/>
          <w:szCs w:val="24"/>
        </w:rPr>
        <w:t xml:space="preserve">Werden islamische Gemeinden tatsächlich in staatliche und öffentliche Politik </w:t>
      </w:r>
      <w:r w:rsidR="00111724">
        <w:rPr>
          <w:rFonts w:ascii="Times New Roman" w:hAnsi="Times New Roman" w:cs="Times New Roman"/>
          <w:sz w:val="24"/>
          <w:szCs w:val="24"/>
        </w:rPr>
        <w:t>inkorporiert</w:t>
      </w:r>
      <w:r w:rsidR="0054497B">
        <w:rPr>
          <w:rFonts w:ascii="Times New Roman" w:hAnsi="Times New Roman" w:cs="Times New Roman"/>
          <w:sz w:val="24"/>
          <w:szCs w:val="24"/>
        </w:rPr>
        <w:t>? Gibt es einen Austausch zwischen Staat, freie Wohlfahrtsverb</w:t>
      </w:r>
      <w:r w:rsidR="007A4195">
        <w:rPr>
          <w:rFonts w:ascii="Times New Roman" w:hAnsi="Times New Roman" w:cs="Times New Roman"/>
          <w:sz w:val="24"/>
          <w:szCs w:val="24"/>
        </w:rPr>
        <w:t xml:space="preserve">ände und islamischen Gemeinden? Übernehmen islamische Gemeinden nach dem neokorporatistischen System öffentliche Funktionen? </w:t>
      </w:r>
      <w:r w:rsidR="00106DFB">
        <w:rPr>
          <w:rFonts w:ascii="Times New Roman" w:hAnsi="Times New Roman" w:cs="Times New Roman"/>
          <w:sz w:val="24"/>
          <w:szCs w:val="24"/>
        </w:rPr>
        <w:t>Für</w:t>
      </w:r>
      <w:r w:rsidR="009B0A51">
        <w:rPr>
          <w:rFonts w:ascii="Times New Roman" w:hAnsi="Times New Roman" w:cs="Times New Roman"/>
          <w:sz w:val="24"/>
          <w:szCs w:val="24"/>
        </w:rPr>
        <w:t xml:space="preserve"> die Erhebung der Netzwerkbeziehungen </w:t>
      </w:r>
      <w:r w:rsidR="003207EE">
        <w:rPr>
          <w:rFonts w:ascii="Times New Roman" w:hAnsi="Times New Roman" w:cs="Times New Roman"/>
          <w:sz w:val="24"/>
          <w:szCs w:val="24"/>
        </w:rPr>
        <w:t xml:space="preserve">wird ferner besondere Aufmerksamkeit auf </w:t>
      </w:r>
      <w:r w:rsidR="00BF2830">
        <w:rPr>
          <w:rFonts w:ascii="Times New Roman" w:hAnsi="Times New Roman" w:cs="Times New Roman"/>
          <w:sz w:val="24"/>
          <w:szCs w:val="24"/>
        </w:rPr>
        <w:t>F</w:t>
      </w:r>
      <w:r w:rsidR="009B0A51">
        <w:rPr>
          <w:rFonts w:ascii="Times New Roman" w:hAnsi="Times New Roman" w:cs="Times New Roman"/>
          <w:sz w:val="24"/>
          <w:szCs w:val="24"/>
        </w:rPr>
        <w:t xml:space="preserve">ragen </w:t>
      </w:r>
      <w:r w:rsidR="003207EE">
        <w:rPr>
          <w:rFonts w:ascii="Times New Roman" w:hAnsi="Times New Roman" w:cs="Times New Roman"/>
          <w:sz w:val="24"/>
          <w:szCs w:val="24"/>
        </w:rPr>
        <w:t>zu</w:t>
      </w:r>
      <w:r w:rsidR="009B0A51">
        <w:rPr>
          <w:rFonts w:ascii="Times New Roman" w:hAnsi="Times New Roman" w:cs="Times New Roman"/>
          <w:sz w:val="24"/>
          <w:szCs w:val="24"/>
        </w:rPr>
        <w:t xml:space="preserve"> Ressourcenaustausch, Kommunika</w:t>
      </w:r>
      <w:r w:rsidR="00BF2830">
        <w:rPr>
          <w:rFonts w:ascii="Times New Roman" w:hAnsi="Times New Roman" w:cs="Times New Roman"/>
          <w:sz w:val="24"/>
          <w:szCs w:val="24"/>
        </w:rPr>
        <w:t xml:space="preserve">tion, politische Unterstützung und </w:t>
      </w:r>
      <w:r w:rsidR="009B0A51">
        <w:rPr>
          <w:rFonts w:ascii="Times New Roman" w:hAnsi="Times New Roman" w:cs="Times New Roman"/>
          <w:sz w:val="24"/>
          <w:szCs w:val="24"/>
        </w:rPr>
        <w:t xml:space="preserve">formelle Verbindungen </w:t>
      </w:r>
      <w:r w:rsidR="003207EE">
        <w:rPr>
          <w:rFonts w:ascii="Times New Roman" w:hAnsi="Times New Roman" w:cs="Times New Roman"/>
          <w:sz w:val="24"/>
          <w:szCs w:val="24"/>
        </w:rPr>
        <w:t>gelegt</w:t>
      </w:r>
      <w:r w:rsidR="00BF2830">
        <w:rPr>
          <w:rFonts w:ascii="Times New Roman" w:hAnsi="Times New Roman" w:cs="Times New Roman"/>
          <w:sz w:val="24"/>
          <w:szCs w:val="24"/>
        </w:rPr>
        <w:t>.</w:t>
      </w:r>
      <w:r w:rsidR="00134999">
        <w:rPr>
          <w:rFonts w:ascii="Times New Roman" w:hAnsi="Times New Roman" w:cs="Times New Roman"/>
          <w:sz w:val="24"/>
          <w:szCs w:val="24"/>
        </w:rPr>
        <w:t xml:space="preserve"> </w:t>
      </w:r>
      <w:r w:rsidR="00216908">
        <w:rPr>
          <w:rFonts w:ascii="Times New Roman" w:hAnsi="Times New Roman" w:cs="Times New Roman"/>
          <w:sz w:val="24"/>
          <w:szCs w:val="24"/>
        </w:rPr>
        <w:t xml:space="preserve"> </w:t>
      </w:r>
    </w:p>
    <w:p w14:paraId="6B046C5C" w14:textId="74621162" w:rsidR="00B61C06" w:rsidRPr="001267A7" w:rsidRDefault="00B61C06" w:rsidP="001267A7">
      <w:pPr>
        <w:spacing w:after="0" w:line="360" w:lineRule="auto"/>
        <w:jc w:val="both"/>
        <w:outlineLvl w:val="0"/>
        <w:rPr>
          <w:rFonts w:ascii="Times New Roman" w:hAnsi="Times New Roman" w:cs="Times New Roman"/>
          <w:b/>
          <w:sz w:val="24"/>
          <w:szCs w:val="24"/>
        </w:rPr>
      </w:pPr>
    </w:p>
    <w:p w14:paraId="23BDE46F" w14:textId="7D5E9C24" w:rsidR="00B61C06" w:rsidRPr="00B61C06" w:rsidRDefault="00B61C06" w:rsidP="00B61C06">
      <w:pPr>
        <w:pStyle w:val="Listenabsatz"/>
        <w:numPr>
          <w:ilvl w:val="0"/>
          <w:numId w:val="2"/>
        </w:numPr>
        <w:spacing w:after="0" w:line="360" w:lineRule="auto"/>
        <w:jc w:val="both"/>
        <w:outlineLvl w:val="0"/>
        <w:rPr>
          <w:rFonts w:ascii="Times New Roman" w:hAnsi="Times New Roman" w:cs="Times New Roman"/>
          <w:b/>
          <w:sz w:val="24"/>
          <w:szCs w:val="24"/>
        </w:rPr>
      </w:pPr>
      <w:r w:rsidRPr="00B61C06">
        <w:rPr>
          <w:rFonts w:ascii="Times New Roman" w:hAnsi="Times New Roman" w:cs="Times New Roman"/>
          <w:b/>
          <w:sz w:val="24"/>
          <w:szCs w:val="24"/>
        </w:rPr>
        <w:t>Arbeitsplan</w:t>
      </w:r>
    </w:p>
    <w:tbl>
      <w:tblPr>
        <w:tblStyle w:val="Tabellenraster"/>
        <w:tblW w:w="9209" w:type="dxa"/>
        <w:tblLook w:val="04A0" w:firstRow="1" w:lastRow="0" w:firstColumn="1" w:lastColumn="0" w:noHBand="0" w:noVBand="1"/>
      </w:tblPr>
      <w:tblGrid>
        <w:gridCol w:w="1413"/>
        <w:gridCol w:w="7796"/>
      </w:tblGrid>
      <w:tr w:rsidR="00B61C06" w:rsidRPr="00B61C06" w14:paraId="4E6595DB" w14:textId="77777777" w:rsidTr="005E5BEF">
        <w:tc>
          <w:tcPr>
            <w:tcW w:w="1413" w:type="dxa"/>
            <w:tcBorders>
              <w:top w:val="single" w:sz="4" w:space="0" w:color="auto"/>
              <w:left w:val="single" w:sz="4" w:space="0" w:color="auto"/>
              <w:bottom w:val="single" w:sz="4" w:space="0" w:color="auto"/>
              <w:right w:val="single" w:sz="4" w:space="0" w:color="auto"/>
            </w:tcBorders>
            <w:hideMark/>
          </w:tcPr>
          <w:p w14:paraId="46F13617" w14:textId="77777777" w:rsidR="00B61C06" w:rsidRPr="00B61C06" w:rsidRDefault="00B61C06" w:rsidP="005E5BEF">
            <w:pPr>
              <w:pStyle w:val="Listenabsatz"/>
              <w:spacing w:line="360" w:lineRule="auto"/>
              <w:ind w:left="32"/>
              <w:jc w:val="both"/>
              <w:outlineLvl w:val="0"/>
              <w:rPr>
                <w:rFonts w:ascii="Times New Roman" w:hAnsi="Times New Roman" w:cs="Times New Roman"/>
                <w:sz w:val="24"/>
                <w:szCs w:val="24"/>
              </w:rPr>
            </w:pPr>
            <w:r w:rsidRPr="00B61C06">
              <w:rPr>
                <w:rFonts w:ascii="Times New Roman" w:hAnsi="Times New Roman" w:cs="Times New Roman"/>
                <w:sz w:val="24"/>
                <w:szCs w:val="24"/>
              </w:rPr>
              <w:t>3 Monate</w:t>
            </w:r>
          </w:p>
        </w:tc>
        <w:tc>
          <w:tcPr>
            <w:tcW w:w="7796" w:type="dxa"/>
            <w:tcBorders>
              <w:top w:val="single" w:sz="4" w:space="0" w:color="auto"/>
              <w:left w:val="single" w:sz="4" w:space="0" w:color="auto"/>
              <w:bottom w:val="single" w:sz="4" w:space="0" w:color="auto"/>
              <w:right w:val="single" w:sz="4" w:space="0" w:color="auto"/>
            </w:tcBorders>
            <w:hideMark/>
          </w:tcPr>
          <w:p w14:paraId="6B198DE6" w14:textId="0A59F4F5" w:rsidR="00B61C06" w:rsidRPr="00B61C06" w:rsidRDefault="00B61C06" w:rsidP="005E5BEF">
            <w:pPr>
              <w:pStyle w:val="Listenabsatz"/>
              <w:spacing w:line="360" w:lineRule="auto"/>
              <w:ind w:left="30"/>
              <w:jc w:val="both"/>
              <w:outlineLvl w:val="0"/>
              <w:rPr>
                <w:rFonts w:ascii="Times New Roman" w:hAnsi="Times New Roman" w:cs="Times New Roman"/>
                <w:sz w:val="24"/>
                <w:szCs w:val="24"/>
              </w:rPr>
            </w:pPr>
            <w:r w:rsidRPr="00B61C06">
              <w:rPr>
                <w:rFonts w:ascii="Times New Roman" w:hAnsi="Times New Roman" w:cs="Times New Roman"/>
                <w:sz w:val="24"/>
                <w:szCs w:val="24"/>
              </w:rPr>
              <w:t>Literaturanalyse und Vorbereitung</w:t>
            </w:r>
            <w:r w:rsidR="005E5BEF">
              <w:rPr>
                <w:rFonts w:ascii="Times New Roman" w:hAnsi="Times New Roman" w:cs="Times New Roman"/>
                <w:sz w:val="24"/>
                <w:szCs w:val="24"/>
              </w:rPr>
              <w:t>:</w:t>
            </w:r>
            <w:r w:rsidR="000151F8">
              <w:rPr>
                <w:rFonts w:ascii="Times New Roman" w:hAnsi="Times New Roman" w:cs="Times New Roman"/>
                <w:sz w:val="24"/>
                <w:szCs w:val="24"/>
              </w:rPr>
              <w:t xml:space="preserve"> </w:t>
            </w:r>
            <w:r w:rsidRPr="00B61C06">
              <w:rPr>
                <w:rFonts w:ascii="Times New Roman" w:hAnsi="Times New Roman" w:cs="Times New Roman"/>
                <w:sz w:val="24"/>
                <w:szCs w:val="24"/>
              </w:rPr>
              <w:t xml:space="preserve">Wissenschaftliche Literatur </w:t>
            </w:r>
            <w:r w:rsidR="000151F8">
              <w:rPr>
                <w:rFonts w:ascii="Times New Roman" w:hAnsi="Times New Roman" w:cs="Times New Roman"/>
                <w:sz w:val="24"/>
                <w:szCs w:val="24"/>
              </w:rPr>
              <w:t xml:space="preserve">zu </w:t>
            </w:r>
            <w:r w:rsidRPr="00B61C06">
              <w:rPr>
                <w:rFonts w:ascii="Times New Roman" w:hAnsi="Times New Roman" w:cs="Times New Roman"/>
                <w:sz w:val="24"/>
                <w:szCs w:val="24"/>
              </w:rPr>
              <w:t>Flüchtlinge und Wohlfahrtsarbeit/-verbände systematisch aufarbeite</w:t>
            </w:r>
            <w:r w:rsidR="000151F8">
              <w:rPr>
                <w:rFonts w:ascii="Times New Roman" w:hAnsi="Times New Roman" w:cs="Times New Roman"/>
                <w:sz w:val="24"/>
                <w:szCs w:val="24"/>
              </w:rPr>
              <w:t xml:space="preserve">n </w:t>
            </w:r>
          </w:p>
        </w:tc>
      </w:tr>
      <w:tr w:rsidR="00B61C06" w:rsidRPr="00B61C06" w14:paraId="7822C698" w14:textId="77777777" w:rsidTr="005E5BEF">
        <w:tc>
          <w:tcPr>
            <w:tcW w:w="1413" w:type="dxa"/>
            <w:tcBorders>
              <w:top w:val="single" w:sz="4" w:space="0" w:color="auto"/>
              <w:left w:val="single" w:sz="4" w:space="0" w:color="auto"/>
              <w:bottom w:val="single" w:sz="4" w:space="0" w:color="auto"/>
              <w:right w:val="single" w:sz="4" w:space="0" w:color="auto"/>
            </w:tcBorders>
            <w:hideMark/>
          </w:tcPr>
          <w:p w14:paraId="2A32E294" w14:textId="77777777" w:rsidR="00B61C06" w:rsidRPr="00B61C06" w:rsidRDefault="00B61C06" w:rsidP="005E5BEF">
            <w:pPr>
              <w:pStyle w:val="Listenabsatz"/>
              <w:spacing w:line="360" w:lineRule="auto"/>
              <w:ind w:left="32"/>
              <w:jc w:val="both"/>
              <w:outlineLvl w:val="0"/>
              <w:rPr>
                <w:rFonts w:ascii="Times New Roman" w:hAnsi="Times New Roman" w:cs="Times New Roman"/>
                <w:sz w:val="24"/>
                <w:szCs w:val="24"/>
              </w:rPr>
            </w:pPr>
            <w:r w:rsidRPr="00B61C06">
              <w:rPr>
                <w:rFonts w:ascii="Times New Roman" w:hAnsi="Times New Roman" w:cs="Times New Roman"/>
                <w:sz w:val="24"/>
                <w:szCs w:val="24"/>
              </w:rPr>
              <w:t>2 Monate</w:t>
            </w:r>
          </w:p>
        </w:tc>
        <w:tc>
          <w:tcPr>
            <w:tcW w:w="7796" w:type="dxa"/>
            <w:tcBorders>
              <w:top w:val="single" w:sz="4" w:space="0" w:color="auto"/>
              <w:left w:val="single" w:sz="4" w:space="0" w:color="auto"/>
              <w:bottom w:val="single" w:sz="4" w:space="0" w:color="auto"/>
              <w:right w:val="single" w:sz="4" w:space="0" w:color="auto"/>
            </w:tcBorders>
            <w:hideMark/>
          </w:tcPr>
          <w:p w14:paraId="7D2B1071" w14:textId="5AEAE076" w:rsidR="00B61C06" w:rsidRPr="00B61C06" w:rsidRDefault="00B10BAD" w:rsidP="005E5BEF">
            <w:pPr>
              <w:pStyle w:val="Listenabsatz"/>
              <w:spacing w:line="360" w:lineRule="auto"/>
              <w:ind w:left="30"/>
              <w:jc w:val="both"/>
              <w:outlineLvl w:val="0"/>
              <w:rPr>
                <w:rFonts w:ascii="Times New Roman" w:hAnsi="Times New Roman" w:cs="Times New Roman"/>
                <w:sz w:val="24"/>
                <w:szCs w:val="24"/>
              </w:rPr>
            </w:pPr>
            <w:r>
              <w:rPr>
                <w:rFonts w:ascii="Times New Roman" w:hAnsi="Times New Roman" w:cs="Times New Roman"/>
                <w:sz w:val="24"/>
                <w:szCs w:val="24"/>
              </w:rPr>
              <w:t xml:space="preserve">Konkretisierung und </w:t>
            </w:r>
            <w:r w:rsidR="00B61C06" w:rsidRPr="00B61C06">
              <w:rPr>
                <w:rFonts w:ascii="Times New Roman" w:hAnsi="Times New Roman" w:cs="Times New Roman"/>
                <w:sz w:val="24"/>
                <w:szCs w:val="24"/>
              </w:rPr>
              <w:t xml:space="preserve">Bearbeitung der Einführung: Thema, Ziel, Forschungsstand </w:t>
            </w:r>
          </w:p>
        </w:tc>
      </w:tr>
      <w:tr w:rsidR="00B61C06" w:rsidRPr="00B61C06" w14:paraId="3458BD81" w14:textId="77777777" w:rsidTr="005E5BEF">
        <w:tc>
          <w:tcPr>
            <w:tcW w:w="1413" w:type="dxa"/>
            <w:tcBorders>
              <w:top w:val="single" w:sz="4" w:space="0" w:color="auto"/>
              <w:left w:val="single" w:sz="4" w:space="0" w:color="auto"/>
              <w:bottom w:val="single" w:sz="4" w:space="0" w:color="auto"/>
              <w:right w:val="single" w:sz="4" w:space="0" w:color="auto"/>
            </w:tcBorders>
            <w:hideMark/>
          </w:tcPr>
          <w:p w14:paraId="6929A5AF" w14:textId="5857CE64" w:rsidR="00B61C06" w:rsidRPr="00B61C06" w:rsidRDefault="00B61C06" w:rsidP="005E5BEF">
            <w:pPr>
              <w:pStyle w:val="Listenabsatz"/>
              <w:spacing w:line="360" w:lineRule="auto"/>
              <w:ind w:left="32"/>
              <w:jc w:val="both"/>
              <w:outlineLvl w:val="0"/>
              <w:rPr>
                <w:rFonts w:ascii="Times New Roman" w:hAnsi="Times New Roman" w:cs="Times New Roman"/>
                <w:sz w:val="24"/>
                <w:szCs w:val="24"/>
              </w:rPr>
            </w:pPr>
            <w:r w:rsidRPr="00B61C06">
              <w:rPr>
                <w:rFonts w:ascii="Times New Roman" w:hAnsi="Times New Roman" w:cs="Times New Roman"/>
                <w:sz w:val="24"/>
                <w:szCs w:val="24"/>
              </w:rPr>
              <w:t xml:space="preserve">5 Monate </w:t>
            </w:r>
          </w:p>
        </w:tc>
        <w:tc>
          <w:tcPr>
            <w:tcW w:w="7796" w:type="dxa"/>
            <w:tcBorders>
              <w:top w:val="single" w:sz="4" w:space="0" w:color="auto"/>
              <w:left w:val="single" w:sz="4" w:space="0" w:color="auto"/>
              <w:bottom w:val="single" w:sz="4" w:space="0" w:color="auto"/>
              <w:right w:val="single" w:sz="4" w:space="0" w:color="auto"/>
            </w:tcBorders>
            <w:hideMark/>
          </w:tcPr>
          <w:p w14:paraId="17471B9E" w14:textId="10456286" w:rsidR="00DC143D" w:rsidRDefault="00B61C06" w:rsidP="00DC143D">
            <w:pPr>
              <w:pStyle w:val="Listenabsatz"/>
              <w:spacing w:line="360" w:lineRule="auto"/>
              <w:ind w:left="30"/>
              <w:jc w:val="both"/>
              <w:outlineLvl w:val="0"/>
              <w:rPr>
                <w:rFonts w:ascii="Times New Roman" w:hAnsi="Times New Roman" w:cs="Times New Roman"/>
                <w:sz w:val="24"/>
                <w:szCs w:val="24"/>
              </w:rPr>
            </w:pPr>
            <w:r w:rsidRPr="00B61C06">
              <w:rPr>
                <w:rFonts w:ascii="Times New Roman" w:hAnsi="Times New Roman" w:cs="Times New Roman"/>
                <w:sz w:val="24"/>
                <w:szCs w:val="24"/>
              </w:rPr>
              <w:t xml:space="preserve">Grundlagen Teil I </w:t>
            </w:r>
          </w:p>
          <w:p w14:paraId="00568924" w14:textId="07A746AA" w:rsidR="00DC143D" w:rsidRDefault="00DC143D" w:rsidP="00DC143D">
            <w:pPr>
              <w:pStyle w:val="Listenabsatz"/>
              <w:numPr>
                <w:ilvl w:val="0"/>
                <w:numId w:val="9"/>
              </w:numPr>
              <w:spacing w:line="36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Wohlfahrtsarbeit </w:t>
            </w:r>
          </w:p>
          <w:p w14:paraId="2BD50160" w14:textId="7D587CD9" w:rsidR="00DC143D" w:rsidRDefault="00DC143D" w:rsidP="00DC143D">
            <w:pPr>
              <w:pStyle w:val="Listenabsatz"/>
              <w:numPr>
                <w:ilvl w:val="0"/>
                <w:numId w:val="9"/>
              </w:numPr>
              <w:spacing w:line="360" w:lineRule="auto"/>
              <w:jc w:val="both"/>
              <w:outlineLvl w:val="0"/>
              <w:rPr>
                <w:rFonts w:ascii="Times New Roman" w:hAnsi="Times New Roman" w:cs="Times New Roman"/>
                <w:sz w:val="24"/>
                <w:szCs w:val="24"/>
              </w:rPr>
            </w:pPr>
            <w:r>
              <w:rPr>
                <w:rFonts w:ascii="Times New Roman" w:hAnsi="Times New Roman" w:cs="Times New Roman"/>
                <w:sz w:val="24"/>
                <w:szCs w:val="24"/>
              </w:rPr>
              <w:t>Islamische Wohlfahrtsarbeit (theologisch und historisch)</w:t>
            </w:r>
          </w:p>
          <w:p w14:paraId="7DC61D23" w14:textId="1F92D52B" w:rsidR="00DC143D" w:rsidRPr="00DC143D" w:rsidRDefault="00DC143D" w:rsidP="00DC143D">
            <w:pPr>
              <w:pStyle w:val="Listenabsatz"/>
              <w:numPr>
                <w:ilvl w:val="0"/>
                <w:numId w:val="9"/>
              </w:numPr>
              <w:spacing w:line="360" w:lineRule="auto"/>
              <w:jc w:val="both"/>
              <w:outlineLvl w:val="0"/>
              <w:rPr>
                <w:rFonts w:ascii="Times New Roman" w:hAnsi="Times New Roman" w:cs="Times New Roman"/>
                <w:sz w:val="24"/>
                <w:szCs w:val="24"/>
              </w:rPr>
            </w:pPr>
            <w:r>
              <w:rPr>
                <w:rFonts w:ascii="Times New Roman" w:hAnsi="Times New Roman" w:cs="Times New Roman"/>
                <w:sz w:val="24"/>
                <w:szCs w:val="24"/>
              </w:rPr>
              <w:t>Vorstellung der islamischer Gemeinden und ihrer Dienstleistungen für Geflüchtete</w:t>
            </w:r>
          </w:p>
        </w:tc>
      </w:tr>
      <w:tr w:rsidR="00B61C06" w:rsidRPr="00B61C06" w14:paraId="385A2F02" w14:textId="77777777" w:rsidTr="005E5BEF">
        <w:tc>
          <w:tcPr>
            <w:tcW w:w="1413" w:type="dxa"/>
            <w:tcBorders>
              <w:top w:val="single" w:sz="4" w:space="0" w:color="auto"/>
              <w:left w:val="single" w:sz="4" w:space="0" w:color="auto"/>
              <w:bottom w:val="single" w:sz="4" w:space="0" w:color="auto"/>
              <w:right w:val="single" w:sz="4" w:space="0" w:color="auto"/>
            </w:tcBorders>
            <w:hideMark/>
          </w:tcPr>
          <w:p w14:paraId="4B6AC605" w14:textId="537CFDAF" w:rsidR="00B61C06" w:rsidRPr="00B61C06" w:rsidRDefault="00B61C06" w:rsidP="005E5BEF">
            <w:pPr>
              <w:pStyle w:val="Listenabsatz"/>
              <w:spacing w:line="360" w:lineRule="auto"/>
              <w:ind w:left="32"/>
              <w:jc w:val="both"/>
              <w:outlineLvl w:val="0"/>
              <w:rPr>
                <w:rFonts w:ascii="Times New Roman" w:hAnsi="Times New Roman" w:cs="Times New Roman"/>
                <w:sz w:val="24"/>
                <w:szCs w:val="24"/>
              </w:rPr>
            </w:pPr>
            <w:r w:rsidRPr="00B61C06">
              <w:rPr>
                <w:rFonts w:ascii="Times New Roman" w:hAnsi="Times New Roman" w:cs="Times New Roman"/>
                <w:sz w:val="24"/>
                <w:szCs w:val="24"/>
              </w:rPr>
              <w:t>5 Monate</w:t>
            </w:r>
          </w:p>
        </w:tc>
        <w:tc>
          <w:tcPr>
            <w:tcW w:w="7796" w:type="dxa"/>
            <w:tcBorders>
              <w:top w:val="single" w:sz="4" w:space="0" w:color="auto"/>
              <w:left w:val="single" w:sz="4" w:space="0" w:color="auto"/>
              <w:bottom w:val="single" w:sz="4" w:space="0" w:color="auto"/>
              <w:right w:val="single" w:sz="4" w:space="0" w:color="auto"/>
            </w:tcBorders>
            <w:hideMark/>
          </w:tcPr>
          <w:p w14:paraId="30038084" w14:textId="77777777" w:rsidR="00DC143D" w:rsidRDefault="00B61C06" w:rsidP="00DC143D">
            <w:pPr>
              <w:pStyle w:val="Listenabsatz"/>
              <w:spacing w:line="360" w:lineRule="auto"/>
              <w:ind w:left="30"/>
              <w:jc w:val="both"/>
              <w:outlineLvl w:val="0"/>
              <w:rPr>
                <w:rFonts w:ascii="Times New Roman" w:hAnsi="Times New Roman" w:cs="Times New Roman"/>
                <w:sz w:val="24"/>
                <w:szCs w:val="24"/>
              </w:rPr>
            </w:pPr>
            <w:r w:rsidRPr="00B61C06">
              <w:rPr>
                <w:rFonts w:ascii="Times New Roman" w:hAnsi="Times New Roman" w:cs="Times New Roman"/>
                <w:sz w:val="24"/>
                <w:szCs w:val="24"/>
              </w:rPr>
              <w:t xml:space="preserve">Grundlagen Teil II  </w:t>
            </w:r>
          </w:p>
          <w:p w14:paraId="7B19B68C" w14:textId="37B37FF5" w:rsidR="00DC143D" w:rsidRDefault="00DC143D" w:rsidP="00DC143D">
            <w:pPr>
              <w:pStyle w:val="Listenabsatz"/>
              <w:numPr>
                <w:ilvl w:val="0"/>
                <w:numId w:val="9"/>
              </w:numPr>
              <w:spacing w:line="360" w:lineRule="auto"/>
              <w:jc w:val="both"/>
              <w:outlineLvl w:val="0"/>
              <w:rPr>
                <w:rFonts w:ascii="Times New Roman" w:hAnsi="Times New Roman" w:cs="Times New Roman"/>
                <w:sz w:val="24"/>
                <w:szCs w:val="24"/>
              </w:rPr>
            </w:pPr>
            <w:r>
              <w:rPr>
                <w:rFonts w:ascii="Times New Roman" w:hAnsi="Times New Roman" w:cs="Times New Roman"/>
                <w:sz w:val="24"/>
                <w:szCs w:val="24"/>
              </w:rPr>
              <w:t>Theoretische Grundlage (Neokorporatismus, Netzwerkanalyse)</w:t>
            </w:r>
          </w:p>
          <w:p w14:paraId="5A3B8495" w14:textId="5BFDE74F" w:rsidR="00DC143D" w:rsidRPr="00DC143D" w:rsidRDefault="00DC143D" w:rsidP="00DC143D">
            <w:pPr>
              <w:pStyle w:val="Listenabsatz"/>
              <w:numPr>
                <w:ilvl w:val="0"/>
                <w:numId w:val="9"/>
              </w:numPr>
              <w:spacing w:line="360" w:lineRule="auto"/>
              <w:jc w:val="both"/>
              <w:outlineLvl w:val="0"/>
              <w:rPr>
                <w:rFonts w:ascii="Times New Roman" w:hAnsi="Times New Roman" w:cs="Times New Roman"/>
                <w:sz w:val="24"/>
                <w:szCs w:val="24"/>
              </w:rPr>
            </w:pPr>
            <w:r>
              <w:rPr>
                <w:rFonts w:ascii="Times New Roman" w:hAnsi="Times New Roman" w:cs="Times New Roman"/>
                <w:sz w:val="24"/>
                <w:szCs w:val="24"/>
              </w:rPr>
              <w:lastRenderedPageBreak/>
              <w:t>Qualitative Inhaltsanalyse der kooperativen Flüchtlingsarbeit (Projektdokumente)</w:t>
            </w:r>
          </w:p>
        </w:tc>
      </w:tr>
      <w:tr w:rsidR="00B61C06" w:rsidRPr="00B61C06" w14:paraId="61EA143E" w14:textId="77777777" w:rsidTr="005E5BEF">
        <w:tc>
          <w:tcPr>
            <w:tcW w:w="1413" w:type="dxa"/>
            <w:tcBorders>
              <w:top w:val="single" w:sz="4" w:space="0" w:color="auto"/>
              <w:left w:val="single" w:sz="4" w:space="0" w:color="auto"/>
              <w:bottom w:val="single" w:sz="4" w:space="0" w:color="auto"/>
              <w:right w:val="single" w:sz="4" w:space="0" w:color="auto"/>
            </w:tcBorders>
            <w:hideMark/>
          </w:tcPr>
          <w:p w14:paraId="76CA2243" w14:textId="001ADEBF" w:rsidR="00B61C06" w:rsidRPr="00B61C06" w:rsidRDefault="00B61C06" w:rsidP="005E5BEF">
            <w:pPr>
              <w:pStyle w:val="Listenabsatz"/>
              <w:spacing w:line="360" w:lineRule="auto"/>
              <w:ind w:left="32"/>
              <w:jc w:val="both"/>
              <w:outlineLvl w:val="0"/>
              <w:rPr>
                <w:rFonts w:ascii="Times New Roman" w:hAnsi="Times New Roman" w:cs="Times New Roman"/>
                <w:sz w:val="24"/>
                <w:szCs w:val="24"/>
              </w:rPr>
            </w:pPr>
            <w:r w:rsidRPr="00B61C06">
              <w:rPr>
                <w:rFonts w:ascii="Times New Roman" w:hAnsi="Times New Roman" w:cs="Times New Roman"/>
                <w:sz w:val="24"/>
                <w:szCs w:val="24"/>
              </w:rPr>
              <w:lastRenderedPageBreak/>
              <w:t>5 Monate</w:t>
            </w:r>
          </w:p>
        </w:tc>
        <w:tc>
          <w:tcPr>
            <w:tcW w:w="7796" w:type="dxa"/>
            <w:tcBorders>
              <w:top w:val="single" w:sz="4" w:space="0" w:color="auto"/>
              <w:left w:val="single" w:sz="4" w:space="0" w:color="auto"/>
              <w:bottom w:val="single" w:sz="4" w:space="0" w:color="auto"/>
              <w:right w:val="single" w:sz="4" w:space="0" w:color="auto"/>
            </w:tcBorders>
            <w:hideMark/>
          </w:tcPr>
          <w:p w14:paraId="37C028CD" w14:textId="7A549C08" w:rsidR="00B61C06" w:rsidRPr="00B61C06" w:rsidRDefault="00B61C06" w:rsidP="005E5BEF">
            <w:pPr>
              <w:pStyle w:val="Listenabsatz"/>
              <w:spacing w:line="360" w:lineRule="auto"/>
              <w:ind w:left="30"/>
              <w:jc w:val="both"/>
              <w:outlineLvl w:val="0"/>
              <w:rPr>
                <w:rFonts w:ascii="Times New Roman" w:hAnsi="Times New Roman" w:cs="Times New Roman"/>
                <w:sz w:val="24"/>
                <w:szCs w:val="24"/>
              </w:rPr>
            </w:pPr>
            <w:r w:rsidRPr="005E5BEF">
              <w:rPr>
                <w:rFonts w:ascii="Times New Roman" w:hAnsi="Times New Roman" w:cs="Times New Roman"/>
                <w:sz w:val="24"/>
                <w:szCs w:val="24"/>
              </w:rPr>
              <w:t xml:space="preserve">Datenerhebung und </w:t>
            </w:r>
            <w:r w:rsidR="00B10BAD" w:rsidRPr="005E5BEF">
              <w:rPr>
                <w:rFonts w:ascii="Times New Roman" w:hAnsi="Times New Roman" w:cs="Times New Roman"/>
                <w:sz w:val="24"/>
                <w:szCs w:val="24"/>
              </w:rPr>
              <w:t>-</w:t>
            </w:r>
            <w:r w:rsidRPr="005E5BEF">
              <w:rPr>
                <w:rFonts w:ascii="Times New Roman" w:hAnsi="Times New Roman" w:cs="Times New Roman"/>
                <w:sz w:val="24"/>
                <w:szCs w:val="24"/>
              </w:rPr>
              <w:t>analyse:</w:t>
            </w:r>
            <w:r w:rsidR="00B10BAD">
              <w:rPr>
                <w:rFonts w:ascii="Times New Roman" w:hAnsi="Times New Roman" w:cs="Times New Roman"/>
                <w:sz w:val="24"/>
                <w:szCs w:val="24"/>
              </w:rPr>
              <w:t xml:space="preserve"> </w:t>
            </w:r>
            <w:r w:rsidRPr="00B61C06">
              <w:rPr>
                <w:rFonts w:ascii="Times New Roman" w:hAnsi="Times New Roman" w:cs="Times New Roman"/>
                <w:sz w:val="24"/>
                <w:szCs w:val="24"/>
              </w:rPr>
              <w:t>Vorbereitung</w:t>
            </w:r>
            <w:r w:rsidR="0025570F">
              <w:rPr>
                <w:rFonts w:ascii="Times New Roman" w:hAnsi="Times New Roman" w:cs="Times New Roman"/>
                <w:sz w:val="24"/>
                <w:szCs w:val="24"/>
              </w:rPr>
              <w:t>,</w:t>
            </w:r>
            <w:r w:rsidRPr="00B61C06">
              <w:rPr>
                <w:rFonts w:ascii="Times New Roman" w:hAnsi="Times New Roman" w:cs="Times New Roman"/>
                <w:sz w:val="24"/>
                <w:szCs w:val="24"/>
              </w:rPr>
              <w:t xml:space="preserve"> Durchführung </w:t>
            </w:r>
            <w:r w:rsidR="0025570F" w:rsidRPr="00B61C06">
              <w:rPr>
                <w:rFonts w:ascii="Times New Roman" w:hAnsi="Times New Roman" w:cs="Times New Roman"/>
                <w:sz w:val="24"/>
                <w:szCs w:val="24"/>
              </w:rPr>
              <w:t xml:space="preserve">und Auswertung </w:t>
            </w:r>
            <w:r w:rsidRPr="00B61C06">
              <w:rPr>
                <w:rFonts w:ascii="Times New Roman" w:hAnsi="Times New Roman" w:cs="Times New Roman"/>
                <w:sz w:val="24"/>
                <w:szCs w:val="24"/>
              </w:rPr>
              <w:t>der Interviews</w:t>
            </w:r>
            <w:r w:rsidR="0025570F">
              <w:rPr>
                <w:rFonts w:ascii="Times New Roman" w:hAnsi="Times New Roman" w:cs="Times New Roman"/>
                <w:sz w:val="24"/>
                <w:szCs w:val="24"/>
              </w:rPr>
              <w:t xml:space="preserve"> </w:t>
            </w:r>
          </w:p>
        </w:tc>
      </w:tr>
      <w:tr w:rsidR="00B61C06" w:rsidRPr="00B61C06" w14:paraId="386DE5A5" w14:textId="77777777" w:rsidTr="005E5BEF">
        <w:tc>
          <w:tcPr>
            <w:tcW w:w="1413" w:type="dxa"/>
            <w:tcBorders>
              <w:top w:val="single" w:sz="4" w:space="0" w:color="auto"/>
              <w:left w:val="single" w:sz="4" w:space="0" w:color="auto"/>
              <w:bottom w:val="single" w:sz="4" w:space="0" w:color="auto"/>
              <w:right w:val="single" w:sz="4" w:space="0" w:color="auto"/>
            </w:tcBorders>
            <w:hideMark/>
          </w:tcPr>
          <w:p w14:paraId="6C176B35" w14:textId="77777777" w:rsidR="00B61C06" w:rsidRPr="00B61C06" w:rsidRDefault="00B61C06" w:rsidP="005E5BEF">
            <w:pPr>
              <w:pStyle w:val="Listenabsatz"/>
              <w:spacing w:line="360" w:lineRule="auto"/>
              <w:ind w:left="32"/>
              <w:jc w:val="both"/>
              <w:outlineLvl w:val="0"/>
              <w:rPr>
                <w:rFonts w:ascii="Times New Roman" w:hAnsi="Times New Roman" w:cs="Times New Roman"/>
                <w:sz w:val="24"/>
                <w:szCs w:val="24"/>
              </w:rPr>
            </w:pPr>
            <w:r w:rsidRPr="00B61C06">
              <w:rPr>
                <w:rFonts w:ascii="Times New Roman" w:hAnsi="Times New Roman" w:cs="Times New Roman"/>
                <w:sz w:val="24"/>
                <w:szCs w:val="24"/>
              </w:rPr>
              <w:t>12 Monate</w:t>
            </w:r>
          </w:p>
        </w:tc>
        <w:tc>
          <w:tcPr>
            <w:tcW w:w="7796" w:type="dxa"/>
            <w:tcBorders>
              <w:top w:val="single" w:sz="4" w:space="0" w:color="auto"/>
              <w:left w:val="single" w:sz="4" w:space="0" w:color="auto"/>
              <w:bottom w:val="single" w:sz="4" w:space="0" w:color="auto"/>
              <w:right w:val="single" w:sz="4" w:space="0" w:color="auto"/>
            </w:tcBorders>
            <w:hideMark/>
          </w:tcPr>
          <w:p w14:paraId="1A25D520" w14:textId="2D5F20F9" w:rsidR="00B61C06" w:rsidRPr="00616A91" w:rsidRDefault="00B61C06" w:rsidP="00083C7A">
            <w:pPr>
              <w:pStyle w:val="Listenabsatz"/>
              <w:spacing w:line="360" w:lineRule="auto"/>
              <w:ind w:left="30"/>
              <w:jc w:val="both"/>
              <w:outlineLvl w:val="0"/>
            </w:pPr>
            <w:r w:rsidRPr="005E5BEF">
              <w:rPr>
                <w:rFonts w:ascii="Times New Roman" w:hAnsi="Times New Roman" w:cs="Times New Roman"/>
                <w:sz w:val="24"/>
                <w:szCs w:val="24"/>
              </w:rPr>
              <w:t xml:space="preserve">Ergebnisgenerierung: </w:t>
            </w:r>
            <w:r w:rsidR="00B10BAD">
              <w:rPr>
                <w:rFonts w:ascii="Times New Roman" w:hAnsi="Times New Roman" w:cs="Times New Roman"/>
                <w:sz w:val="24"/>
                <w:szCs w:val="24"/>
              </w:rPr>
              <w:t xml:space="preserve"> </w:t>
            </w:r>
            <w:r w:rsidRPr="00B61C06">
              <w:rPr>
                <w:rFonts w:ascii="Times New Roman" w:hAnsi="Times New Roman" w:cs="Times New Roman"/>
                <w:sz w:val="24"/>
                <w:szCs w:val="24"/>
              </w:rPr>
              <w:t xml:space="preserve">Die Daten werden basierend auf die Theorie ausgewertet und analysiert, um die Forschungsfrage zu beantworten. </w:t>
            </w:r>
          </w:p>
        </w:tc>
      </w:tr>
      <w:tr w:rsidR="00B61C06" w:rsidRPr="00B61C06" w14:paraId="28E41B30" w14:textId="77777777" w:rsidTr="005E5BEF">
        <w:tc>
          <w:tcPr>
            <w:tcW w:w="1413" w:type="dxa"/>
            <w:tcBorders>
              <w:top w:val="single" w:sz="4" w:space="0" w:color="auto"/>
              <w:left w:val="single" w:sz="4" w:space="0" w:color="auto"/>
              <w:bottom w:val="single" w:sz="4" w:space="0" w:color="auto"/>
              <w:right w:val="single" w:sz="4" w:space="0" w:color="auto"/>
            </w:tcBorders>
            <w:hideMark/>
          </w:tcPr>
          <w:p w14:paraId="6B0FCD8B" w14:textId="77777777" w:rsidR="00B61C06" w:rsidRPr="00B61C06" w:rsidRDefault="00B61C06" w:rsidP="005E5BEF">
            <w:pPr>
              <w:pStyle w:val="Listenabsatz"/>
              <w:spacing w:line="360" w:lineRule="auto"/>
              <w:ind w:left="32"/>
              <w:jc w:val="both"/>
              <w:outlineLvl w:val="0"/>
              <w:rPr>
                <w:rFonts w:ascii="Times New Roman" w:hAnsi="Times New Roman" w:cs="Times New Roman"/>
                <w:sz w:val="24"/>
                <w:szCs w:val="24"/>
              </w:rPr>
            </w:pPr>
            <w:r w:rsidRPr="00B61C06">
              <w:rPr>
                <w:rFonts w:ascii="Times New Roman" w:hAnsi="Times New Roman" w:cs="Times New Roman"/>
                <w:sz w:val="24"/>
                <w:szCs w:val="24"/>
              </w:rPr>
              <w:t>2 Monate</w:t>
            </w:r>
          </w:p>
        </w:tc>
        <w:tc>
          <w:tcPr>
            <w:tcW w:w="7796" w:type="dxa"/>
            <w:tcBorders>
              <w:top w:val="single" w:sz="4" w:space="0" w:color="auto"/>
              <w:left w:val="single" w:sz="4" w:space="0" w:color="auto"/>
              <w:bottom w:val="single" w:sz="4" w:space="0" w:color="auto"/>
              <w:right w:val="single" w:sz="4" w:space="0" w:color="auto"/>
            </w:tcBorders>
            <w:hideMark/>
          </w:tcPr>
          <w:p w14:paraId="584D4F32" w14:textId="77777777" w:rsidR="00B61C06" w:rsidRPr="00B61C06" w:rsidRDefault="00B61C06" w:rsidP="005E5BEF">
            <w:pPr>
              <w:pStyle w:val="Listenabsatz"/>
              <w:spacing w:line="360" w:lineRule="auto"/>
              <w:ind w:left="30"/>
              <w:jc w:val="both"/>
              <w:outlineLvl w:val="0"/>
              <w:rPr>
                <w:rFonts w:ascii="Times New Roman" w:hAnsi="Times New Roman" w:cs="Times New Roman"/>
                <w:sz w:val="24"/>
                <w:szCs w:val="24"/>
              </w:rPr>
            </w:pPr>
            <w:r w:rsidRPr="00B61C06">
              <w:rPr>
                <w:rFonts w:ascii="Times New Roman" w:hAnsi="Times New Roman" w:cs="Times New Roman"/>
                <w:sz w:val="24"/>
                <w:szCs w:val="24"/>
              </w:rPr>
              <w:t>Inhaltliche Überarbeitung</w:t>
            </w:r>
          </w:p>
        </w:tc>
      </w:tr>
      <w:tr w:rsidR="00B61C06" w:rsidRPr="00B61C06" w14:paraId="3170E66B" w14:textId="77777777" w:rsidTr="005E5BEF">
        <w:tc>
          <w:tcPr>
            <w:tcW w:w="1413" w:type="dxa"/>
            <w:tcBorders>
              <w:top w:val="single" w:sz="4" w:space="0" w:color="auto"/>
              <w:left w:val="single" w:sz="4" w:space="0" w:color="auto"/>
              <w:bottom w:val="single" w:sz="4" w:space="0" w:color="auto"/>
              <w:right w:val="single" w:sz="4" w:space="0" w:color="auto"/>
            </w:tcBorders>
            <w:hideMark/>
          </w:tcPr>
          <w:p w14:paraId="51F3DB1A" w14:textId="77777777" w:rsidR="00B61C06" w:rsidRPr="00B61C06" w:rsidRDefault="00B61C06" w:rsidP="005E5BEF">
            <w:pPr>
              <w:pStyle w:val="Listenabsatz"/>
              <w:spacing w:line="360" w:lineRule="auto"/>
              <w:ind w:left="32"/>
              <w:jc w:val="both"/>
              <w:outlineLvl w:val="0"/>
              <w:rPr>
                <w:rFonts w:ascii="Times New Roman" w:hAnsi="Times New Roman" w:cs="Times New Roman"/>
                <w:sz w:val="24"/>
                <w:szCs w:val="24"/>
              </w:rPr>
            </w:pPr>
            <w:r w:rsidRPr="00B61C06">
              <w:rPr>
                <w:rFonts w:ascii="Times New Roman" w:hAnsi="Times New Roman" w:cs="Times New Roman"/>
                <w:sz w:val="24"/>
                <w:szCs w:val="24"/>
              </w:rPr>
              <w:t>2 Monate</w:t>
            </w:r>
          </w:p>
        </w:tc>
        <w:tc>
          <w:tcPr>
            <w:tcW w:w="7796" w:type="dxa"/>
            <w:tcBorders>
              <w:top w:val="single" w:sz="4" w:space="0" w:color="auto"/>
              <w:left w:val="single" w:sz="4" w:space="0" w:color="auto"/>
              <w:bottom w:val="single" w:sz="4" w:space="0" w:color="auto"/>
              <w:right w:val="single" w:sz="4" w:space="0" w:color="auto"/>
            </w:tcBorders>
            <w:hideMark/>
          </w:tcPr>
          <w:p w14:paraId="1329460C" w14:textId="77777777" w:rsidR="00B61C06" w:rsidRPr="00B61C06" w:rsidRDefault="00B61C06" w:rsidP="005E5BEF">
            <w:pPr>
              <w:pStyle w:val="Listenabsatz"/>
              <w:spacing w:line="360" w:lineRule="auto"/>
              <w:ind w:left="30"/>
              <w:jc w:val="both"/>
              <w:outlineLvl w:val="0"/>
              <w:rPr>
                <w:rFonts w:ascii="Times New Roman" w:hAnsi="Times New Roman" w:cs="Times New Roman"/>
                <w:sz w:val="24"/>
                <w:szCs w:val="24"/>
              </w:rPr>
            </w:pPr>
            <w:r w:rsidRPr="00B61C06">
              <w:rPr>
                <w:rFonts w:ascii="Times New Roman" w:hAnsi="Times New Roman" w:cs="Times New Roman"/>
                <w:sz w:val="24"/>
                <w:szCs w:val="24"/>
              </w:rPr>
              <w:t>Fertigstellung des Manuskripts</w:t>
            </w:r>
          </w:p>
        </w:tc>
      </w:tr>
    </w:tbl>
    <w:p w14:paraId="53446937" w14:textId="77777777" w:rsidR="00B61C06" w:rsidRPr="00B61C06" w:rsidRDefault="00B61C06" w:rsidP="00B61C06">
      <w:pPr>
        <w:pStyle w:val="Listenabsatz"/>
        <w:spacing w:after="0" w:line="360" w:lineRule="auto"/>
        <w:ind w:left="284"/>
        <w:jc w:val="both"/>
        <w:outlineLvl w:val="0"/>
        <w:rPr>
          <w:rFonts w:ascii="Times New Roman" w:hAnsi="Times New Roman" w:cs="Times New Roman"/>
          <w:b/>
          <w:sz w:val="24"/>
          <w:szCs w:val="24"/>
        </w:rPr>
      </w:pPr>
    </w:p>
    <w:p w14:paraId="34C789DB" w14:textId="77777777" w:rsidR="00B61C06" w:rsidRPr="00B61C06" w:rsidRDefault="00B61C06" w:rsidP="00B61C06">
      <w:pPr>
        <w:pStyle w:val="Listenabsatz"/>
        <w:spacing w:after="0" w:line="360" w:lineRule="auto"/>
        <w:ind w:left="284"/>
        <w:contextualSpacing w:val="0"/>
        <w:jc w:val="both"/>
        <w:outlineLvl w:val="0"/>
        <w:rPr>
          <w:rFonts w:ascii="Times New Roman" w:hAnsi="Times New Roman" w:cs="Times New Roman"/>
          <w:b/>
          <w:sz w:val="24"/>
          <w:szCs w:val="24"/>
        </w:rPr>
      </w:pPr>
    </w:p>
    <w:p w14:paraId="5C595188" w14:textId="064BFD1A" w:rsidR="00B61C06" w:rsidRPr="00083C7A" w:rsidRDefault="00083C7A" w:rsidP="00083C7A">
      <w:pPr>
        <w:pStyle w:val="Listenabsatz"/>
        <w:numPr>
          <w:ilvl w:val="0"/>
          <w:numId w:val="2"/>
        </w:numPr>
        <w:spacing w:after="0" w:line="360" w:lineRule="auto"/>
        <w:ind w:left="284" w:hanging="284"/>
        <w:contextualSpacing w:val="0"/>
        <w:jc w:val="both"/>
        <w:outlineLvl w:val="0"/>
        <w:rPr>
          <w:rFonts w:ascii="Times New Roman" w:hAnsi="Times New Roman" w:cs="Times New Roman"/>
          <w:b/>
          <w:sz w:val="24"/>
          <w:szCs w:val="24"/>
        </w:rPr>
      </w:pPr>
      <w:r>
        <w:rPr>
          <w:rFonts w:ascii="Times New Roman" w:hAnsi="Times New Roman" w:cs="Times New Roman"/>
          <w:b/>
          <w:sz w:val="24"/>
          <w:szCs w:val="24"/>
        </w:rPr>
        <w:t>Literaturverzeichnis</w:t>
      </w:r>
    </w:p>
    <w:p w14:paraId="7FC93404" w14:textId="73D50C2E" w:rsidR="00A94C5E" w:rsidRPr="00A94C5E" w:rsidRDefault="00AE50C6" w:rsidP="00A94C5E">
      <w:pPr>
        <w:spacing w:after="0" w:line="360" w:lineRule="auto"/>
        <w:jc w:val="both"/>
        <w:rPr>
          <w:rFonts w:ascii="Times New Roman" w:hAnsi="Times New Roman" w:cs="Times New Roman"/>
          <w:sz w:val="24"/>
          <w:szCs w:val="24"/>
        </w:rPr>
      </w:pPr>
      <w:r w:rsidRPr="00AE50C6">
        <w:rPr>
          <w:rFonts w:ascii="Times New Roman" w:hAnsi="Times New Roman" w:cs="Times New Roman"/>
          <w:sz w:val="24"/>
          <w:szCs w:val="24"/>
        </w:rPr>
        <w:t>ALLE, Frederick (2017)</w:t>
      </w:r>
      <w:r w:rsidR="004346CB">
        <w:rPr>
          <w:rFonts w:ascii="Times New Roman" w:hAnsi="Times New Roman" w:cs="Times New Roman"/>
          <w:sz w:val="24"/>
          <w:szCs w:val="24"/>
        </w:rPr>
        <w:t xml:space="preserve">: </w:t>
      </w:r>
      <w:r w:rsidRPr="00AD23AB">
        <w:rPr>
          <w:rFonts w:ascii="Times New Roman" w:hAnsi="Times New Roman" w:cs="Times New Roman"/>
          <w:i/>
          <w:sz w:val="24"/>
          <w:szCs w:val="24"/>
        </w:rPr>
        <w:t>Kindeswohlgefährdung: Das Praxishandbuch</w:t>
      </w:r>
      <w:r w:rsidR="004346CB" w:rsidRPr="00AD23AB">
        <w:rPr>
          <w:rFonts w:ascii="Times New Roman" w:hAnsi="Times New Roman" w:cs="Times New Roman"/>
          <w:i/>
          <w:sz w:val="24"/>
          <w:szCs w:val="24"/>
        </w:rPr>
        <w:t>.</w:t>
      </w:r>
      <w:r w:rsidRPr="00AD23AB">
        <w:rPr>
          <w:rFonts w:ascii="Times New Roman" w:hAnsi="Times New Roman" w:cs="Times New Roman"/>
          <w:i/>
          <w:sz w:val="24"/>
          <w:szCs w:val="24"/>
        </w:rPr>
        <w:t xml:space="preserve"> </w:t>
      </w:r>
      <w:r w:rsidRPr="00AE50C6">
        <w:rPr>
          <w:rFonts w:ascii="Times New Roman" w:hAnsi="Times New Roman" w:cs="Times New Roman"/>
          <w:sz w:val="24"/>
          <w:szCs w:val="24"/>
        </w:rPr>
        <w:t xml:space="preserve">Freiburg im Breisgau </w:t>
      </w:r>
    </w:p>
    <w:p w14:paraId="6B8E66B7" w14:textId="1A7DECC4" w:rsidR="00A94C5E" w:rsidRDefault="00A94C5E" w:rsidP="007038A1">
      <w:pPr>
        <w:spacing w:after="0" w:line="360" w:lineRule="auto"/>
        <w:jc w:val="both"/>
        <w:rPr>
          <w:rFonts w:ascii="Times New Roman" w:hAnsi="Times New Roman" w:cs="Times New Roman"/>
          <w:sz w:val="24"/>
          <w:szCs w:val="24"/>
        </w:rPr>
      </w:pPr>
      <w:r w:rsidRPr="00A94C5E">
        <w:rPr>
          <w:rFonts w:ascii="Times New Roman" w:hAnsi="Times New Roman" w:cs="Times New Roman"/>
          <w:sz w:val="24"/>
          <w:szCs w:val="24"/>
        </w:rPr>
        <w:t xml:space="preserve">ANDERSEN, Uwe/WICHARD, Woyke (2003): </w:t>
      </w:r>
      <w:r w:rsidRPr="00A94C5E">
        <w:rPr>
          <w:rFonts w:ascii="Times New Roman" w:hAnsi="Times New Roman" w:cs="Times New Roman"/>
          <w:i/>
          <w:sz w:val="24"/>
          <w:szCs w:val="24"/>
        </w:rPr>
        <w:t>Wohlfahrtsverbände</w:t>
      </w:r>
      <w:r w:rsidRPr="00A94C5E">
        <w:rPr>
          <w:rFonts w:ascii="Times New Roman" w:hAnsi="Times New Roman" w:cs="Times New Roman"/>
          <w:sz w:val="24"/>
          <w:szCs w:val="24"/>
        </w:rPr>
        <w:t>. https://www.bpb.de/nachschlagen/lexika/handwoerterbuch-politisches-system/202214/wohlfahrtsverbaende (Stand: 26.05.2019)</w:t>
      </w:r>
    </w:p>
    <w:p w14:paraId="11165A23" w14:textId="3D693B7D" w:rsidR="00AE50C6" w:rsidRDefault="00AE50C6" w:rsidP="007038A1">
      <w:pPr>
        <w:spacing w:after="0" w:line="360" w:lineRule="auto"/>
        <w:jc w:val="both"/>
        <w:rPr>
          <w:rFonts w:ascii="Times New Roman" w:hAnsi="Times New Roman" w:cs="Times New Roman"/>
          <w:sz w:val="24"/>
          <w:szCs w:val="24"/>
        </w:rPr>
      </w:pPr>
      <w:r w:rsidRPr="00AE50C6">
        <w:rPr>
          <w:rFonts w:ascii="Times New Roman" w:hAnsi="Times New Roman" w:cs="Times New Roman"/>
          <w:sz w:val="24"/>
          <w:szCs w:val="24"/>
        </w:rPr>
        <w:t>ANTES, Peter</w:t>
      </w:r>
      <w:r w:rsidR="009111BF">
        <w:rPr>
          <w:rFonts w:ascii="Times New Roman" w:hAnsi="Times New Roman" w:cs="Times New Roman"/>
          <w:sz w:val="24"/>
          <w:szCs w:val="24"/>
        </w:rPr>
        <w:t>/</w:t>
      </w:r>
      <w:r w:rsidRPr="00AE50C6">
        <w:rPr>
          <w:rFonts w:ascii="Times New Roman" w:hAnsi="Times New Roman" w:cs="Times New Roman"/>
          <w:sz w:val="24"/>
          <w:szCs w:val="24"/>
        </w:rPr>
        <w:t xml:space="preserve">CEYLAN, Rauf (2016): </w:t>
      </w:r>
      <w:r w:rsidRPr="00AD23AB">
        <w:rPr>
          <w:rFonts w:ascii="Times New Roman" w:hAnsi="Times New Roman" w:cs="Times New Roman"/>
          <w:i/>
          <w:sz w:val="24"/>
          <w:szCs w:val="24"/>
        </w:rPr>
        <w:t>Muslime in Deutschland.</w:t>
      </w:r>
      <w:r w:rsidRPr="00AE50C6">
        <w:rPr>
          <w:rFonts w:ascii="Times New Roman" w:hAnsi="Times New Roman" w:cs="Times New Roman"/>
          <w:sz w:val="24"/>
          <w:szCs w:val="24"/>
        </w:rPr>
        <w:t xml:space="preserve"> Osnabrück</w:t>
      </w:r>
    </w:p>
    <w:p w14:paraId="404A690F" w14:textId="02318266" w:rsidR="00104D4B" w:rsidRPr="00AE50C6" w:rsidRDefault="00104D4B" w:rsidP="007038A1">
      <w:pPr>
        <w:spacing w:after="0" w:line="360" w:lineRule="auto"/>
        <w:jc w:val="both"/>
        <w:rPr>
          <w:rFonts w:ascii="Times New Roman" w:hAnsi="Times New Roman" w:cs="Times New Roman"/>
          <w:sz w:val="24"/>
          <w:szCs w:val="24"/>
        </w:rPr>
      </w:pPr>
      <w:r w:rsidRPr="00104D4B">
        <w:rPr>
          <w:rFonts w:ascii="Times New Roman" w:hAnsi="Times New Roman" w:cs="Times New Roman"/>
          <w:sz w:val="24"/>
          <w:szCs w:val="24"/>
        </w:rPr>
        <w:t>AO: ,,Abgabenordnung §66‘‘. https://www.gesetze-im-internet.de/ao_1977/__66.html (Stand: 24.06.2019)</w:t>
      </w:r>
    </w:p>
    <w:p w14:paraId="6955F7B4" w14:textId="491A5F04" w:rsidR="00CF16AE" w:rsidRDefault="00AE50C6" w:rsidP="007038A1">
      <w:pPr>
        <w:spacing w:after="0" w:line="360" w:lineRule="auto"/>
        <w:jc w:val="both"/>
        <w:rPr>
          <w:rFonts w:ascii="Times New Roman" w:hAnsi="Times New Roman" w:cs="Times New Roman"/>
          <w:sz w:val="24"/>
          <w:szCs w:val="24"/>
        </w:rPr>
      </w:pPr>
      <w:r w:rsidRPr="00AE50C6">
        <w:rPr>
          <w:rFonts w:ascii="Times New Roman" w:hAnsi="Times New Roman" w:cs="Times New Roman"/>
          <w:sz w:val="24"/>
          <w:szCs w:val="24"/>
        </w:rPr>
        <w:t>ASLAN, Ednan</w:t>
      </w:r>
      <w:r w:rsidR="00F46EDC">
        <w:rPr>
          <w:rFonts w:ascii="Times New Roman" w:hAnsi="Times New Roman" w:cs="Times New Roman"/>
          <w:sz w:val="24"/>
          <w:szCs w:val="24"/>
        </w:rPr>
        <w:t xml:space="preserve"> et al.</w:t>
      </w:r>
      <w:r w:rsidRPr="00AE50C6">
        <w:rPr>
          <w:rFonts w:ascii="Times New Roman" w:hAnsi="Times New Roman" w:cs="Times New Roman"/>
          <w:sz w:val="24"/>
          <w:szCs w:val="24"/>
        </w:rPr>
        <w:t>(2015):</w:t>
      </w:r>
      <w:r w:rsidR="004346CB">
        <w:rPr>
          <w:rFonts w:ascii="Times New Roman" w:hAnsi="Times New Roman" w:cs="Times New Roman"/>
          <w:sz w:val="24"/>
          <w:szCs w:val="24"/>
        </w:rPr>
        <w:t xml:space="preserve"> </w:t>
      </w:r>
      <w:r w:rsidRPr="00AD23AB">
        <w:rPr>
          <w:rFonts w:ascii="Times New Roman" w:hAnsi="Times New Roman" w:cs="Times New Roman"/>
          <w:i/>
          <w:sz w:val="24"/>
          <w:szCs w:val="24"/>
        </w:rPr>
        <w:t>Islamische Seelsorge: Eine empirische Studie am Beispiel von Österreich</w:t>
      </w:r>
      <w:r w:rsidRPr="00AE50C6">
        <w:rPr>
          <w:rFonts w:ascii="Times New Roman" w:hAnsi="Times New Roman" w:cs="Times New Roman"/>
          <w:sz w:val="24"/>
          <w:szCs w:val="24"/>
        </w:rPr>
        <w:t>. Wien</w:t>
      </w:r>
    </w:p>
    <w:p w14:paraId="5FFE7AD9" w14:textId="4265390C" w:rsidR="00104D4B" w:rsidRDefault="00104D4B" w:rsidP="007038A1">
      <w:pPr>
        <w:spacing w:after="0" w:line="360" w:lineRule="auto"/>
        <w:jc w:val="both"/>
        <w:rPr>
          <w:rFonts w:ascii="Times New Roman" w:hAnsi="Times New Roman" w:cs="Times New Roman"/>
          <w:sz w:val="24"/>
          <w:szCs w:val="24"/>
        </w:rPr>
      </w:pPr>
      <w:r w:rsidRPr="00104D4B">
        <w:rPr>
          <w:rFonts w:ascii="Times New Roman" w:hAnsi="Times New Roman" w:cs="Times New Roman"/>
          <w:sz w:val="24"/>
          <w:szCs w:val="24"/>
        </w:rPr>
        <w:t xml:space="preserve">AWO: </w:t>
      </w:r>
      <w:r w:rsidRPr="00104D4B">
        <w:rPr>
          <w:rFonts w:ascii="Times New Roman" w:hAnsi="Times New Roman" w:cs="Times New Roman"/>
          <w:i/>
          <w:sz w:val="24"/>
          <w:szCs w:val="24"/>
        </w:rPr>
        <w:t>Interkulturelle Öffnung im Wohlfahrtsverband: Die sind ja doch ganz nett</w:t>
      </w:r>
      <w:r w:rsidRPr="00104D4B">
        <w:rPr>
          <w:rFonts w:ascii="Times New Roman" w:hAnsi="Times New Roman" w:cs="Times New Roman"/>
          <w:sz w:val="24"/>
          <w:szCs w:val="24"/>
        </w:rPr>
        <w:t>. https://www.awo.org/interkulturelle-oeffnung-im-wohlfahrtsverband-die-sind-ja-doch-ganz-nett (Stand: 05.03.2019)</w:t>
      </w:r>
    </w:p>
    <w:p w14:paraId="034015B5" w14:textId="6E6FC58C" w:rsidR="00104D4B" w:rsidRDefault="00104D4B" w:rsidP="007038A1">
      <w:pPr>
        <w:spacing w:after="0" w:line="360" w:lineRule="auto"/>
        <w:jc w:val="both"/>
        <w:rPr>
          <w:rFonts w:ascii="Times New Roman" w:hAnsi="Times New Roman" w:cs="Times New Roman"/>
          <w:sz w:val="24"/>
          <w:szCs w:val="24"/>
        </w:rPr>
      </w:pPr>
      <w:r w:rsidRPr="00104D4B">
        <w:rPr>
          <w:rFonts w:ascii="Times New Roman" w:hAnsi="Times New Roman" w:cs="Times New Roman"/>
          <w:sz w:val="24"/>
          <w:szCs w:val="24"/>
        </w:rPr>
        <w:t xml:space="preserve">BACKHAUS-MAUL, Holger (2002): </w:t>
      </w:r>
      <w:r w:rsidRPr="00104D4B">
        <w:rPr>
          <w:rFonts w:ascii="Times New Roman" w:hAnsi="Times New Roman" w:cs="Times New Roman"/>
          <w:i/>
          <w:sz w:val="24"/>
          <w:szCs w:val="24"/>
        </w:rPr>
        <w:t xml:space="preserve">Wohlfahrtsverbände als korporative Akteure. </w:t>
      </w:r>
      <w:r w:rsidRPr="00104D4B">
        <w:rPr>
          <w:rFonts w:ascii="Times New Roman" w:hAnsi="Times New Roman" w:cs="Times New Roman"/>
          <w:sz w:val="24"/>
          <w:szCs w:val="24"/>
        </w:rPr>
        <w:t>http://www.bpb.de/apuz/25545/wohlfahrtsverbaende-als-korporative-akteure?p=all (Stand: 13.05.2019)</w:t>
      </w:r>
    </w:p>
    <w:p w14:paraId="535218C9" w14:textId="77777777" w:rsidR="00104D4B" w:rsidRPr="00104D4B" w:rsidRDefault="00104D4B" w:rsidP="00104D4B">
      <w:pPr>
        <w:spacing w:after="0" w:line="360" w:lineRule="auto"/>
        <w:jc w:val="both"/>
        <w:rPr>
          <w:rFonts w:ascii="Times New Roman" w:hAnsi="Times New Roman" w:cs="Times New Roman"/>
          <w:sz w:val="24"/>
          <w:szCs w:val="24"/>
        </w:rPr>
      </w:pPr>
      <w:r w:rsidRPr="00104D4B">
        <w:rPr>
          <w:rFonts w:ascii="Times New Roman" w:hAnsi="Times New Roman" w:cs="Times New Roman"/>
          <w:sz w:val="24"/>
          <w:szCs w:val="24"/>
        </w:rPr>
        <w:t xml:space="preserve">BAGFW (1988): </w:t>
      </w:r>
      <w:r w:rsidRPr="00104D4B">
        <w:rPr>
          <w:rFonts w:ascii="Times New Roman" w:hAnsi="Times New Roman" w:cs="Times New Roman"/>
          <w:i/>
          <w:sz w:val="24"/>
          <w:szCs w:val="24"/>
        </w:rPr>
        <w:t>Geschichte der freien Wohlfahrtspflege in Deutschland.</w:t>
      </w:r>
      <w:r w:rsidRPr="00104D4B">
        <w:rPr>
          <w:rFonts w:ascii="Times New Roman" w:hAnsi="Times New Roman" w:cs="Times New Roman"/>
          <w:sz w:val="24"/>
          <w:szCs w:val="24"/>
        </w:rPr>
        <w:t xml:space="preserve"> https://www.bagfw.de/ueber-uns/freie-wohlfahrtspflege-deutschland/geschichte (Stand: 26.05.2019)</w:t>
      </w:r>
    </w:p>
    <w:p w14:paraId="7CB0E4D0" w14:textId="2CC79C0C" w:rsidR="00104D4B" w:rsidRDefault="00104D4B" w:rsidP="007038A1">
      <w:pPr>
        <w:spacing w:after="0" w:line="360" w:lineRule="auto"/>
        <w:jc w:val="both"/>
        <w:rPr>
          <w:rFonts w:ascii="Times New Roman" w:hAnsi="Times New Roman" w:cs="Times New Roman"/>
          <w:sz w:val="24"/>
          <w:szCs w:val="24"/>
        </w:rPr>
      </w:pPr>
      <w:r w:rsidRPr="00104D4B">
        <w:rPr>
          <w:rFonts w:ascii="Times New Roman" w:hAnsi="Times New Roman" w:cs="Times New Roman"/>
          <w:sz w:val="24"/>
          <w:szCs w:val="24"/>
        </w:rPr>
        <w:t xml:space="preserve">BAUMÖL, Ulrike/ICKLER, Henrik (2019): </w:t>
      </w:r>
      <w:r w:rsidRPr="00104D4B">
        <w:rPr>
          <w:rFonts w:ascii="Times New Roman" w:hAnsi="Times New Roman" w:cs="Times New Roman"/>
          <w:i/>
          <w:sz w:val="24"/>
          <w:szCs w:val="24"/>
        </w:rPr>
        <w:t>Soziale Netzwerkanalyse.</w:t>
      </w:r>
      <w:r w:rsidRPr="00104D4B">
        <w:rPr>
          <w:rFonts w:ascii="Times New Roman" w:hAnsi="Times New Roman" w:cs="Times New Roman"/>
          <w:sz w:val="24"/>
          <w:szCs w:val="24"/>
        </w:rPr>
        <w:t xml:space="preserve"> http://www.enzyklopaedie-der-wirtschaftsinformatik.de/lexikon/daten-wissen/Wissensmanagement/Soziales-Netzwerk/Soziale-Netzwerkanalyse (Stand: 03.06.2019)</w:t>
      </w:r>
    </w:p>
    <w:p w14:paraId="4202ABD4" w14:textId="77777777" w:rsidR="00104D4B" w:rsidRPr="00104D4B" w:rsidRDefault="00104D4B" w:rsidP="00104D4B">
      <w:pPr>
        <w:spacing w:after="0" w:line="360" w:lineRule="auto"/>
        <w:jc w:val="both"/>
        <w:rPr>
          <w:rFonts w:ascii="Times New Roman" w:hAnsi="Times New Roman" w:cs="Times New Roman"/>
          <w:sz w:val="24"/>
          <w:szCs w:val="24"/>
          <w:lang w:val="en-US"/>
        </w:rPr>
      </w:pPr>
      <w:r w:rsidRPr="00104D4B">
        <w:rPr>
          <w:rFonts w:ascii="Times New Roman" w:hAnsi="Times New Roman" w:cs="Times New Roman"/>
          <w:sz w:val="24"/>
          <w:szCs w:val="24"/>
          <w:lang w:val="en-US"/>
        </w:rPr>
        <w:lastRenderedPageBreak/>
        <w:t xml:space="preserve">BPB (2019): </w:t>
      </w:r>
      <w:r w:rsidRPr="00104D4B">
        <w:rPr>
          <w:rFonts w:ascii="Times New Roman" w:hAnsi="Times New Roman" w:cs="Times New Roman"/>
          <w:i/>
          <w:sz w:val="24"/>
          <w:szCs w:val="24"/>
          <w:lang w:val="en-US"/>
        </w:rPr>
        <w:t>Neokorporatismus.</w:t>
      </w:r>
      <w:r w:rsidRPr="00104D4B">
        <w:rPr>
          <w:rFonts w:ascii="Times New Roman" w:hAnsi="Times New Roman" w:cs="Times New Roman"/>
          <w:sz w:val="24"/>
          <w:szCs w:val="24"/>
          <w:lang w:val="en-US"/>
        </w:rPr>
        <w:t xml:space="preserve"> </w:t>
      </w:r>
      <w:hyperlink r:id="rId9" w:history="1">
        <w:r w:rsidRPr="00104D4B">
          <w:rPr>
            <w:rStyle w:val="Hyperlink"/>
            <w:rFonts w:ascii="Times New Roman" w:hAnsi="Times New Roman" w:cs="Times New Roman"/>
            <w:sz w:val="24"/>
            <w:szCs w:val="24"/>
            <w:lang w:val="en-US"/>
          </w:rPr>
          <w:t>https://www.bpb.de/nachschlagen/lexika/handwoerterbuch-politisches-system/202076/neokorporatismus</w:t>
        </w:r>
      </w:hyperlink>
      <w:r w:rsidRPr="00104D4B">
        <w:rPr>
          <w:rFonts w:ascii="Times New Roman" w:hAnsi="Times New Roman" w:cs="Times New Roman"/>
          <w:sz w:val="24"/>
          <w:szCs w:val="24"/>
          <w:lang w:val="en-US"/>
        </w:rPr>
        <w:t xml:space="preserve"> (Stand: 28.05.2019)</w:t>
      </w:r>
    </w:p>
    <w:p w14:paraId="10C32756" w14:textId="77777777" w:rsidR="00104D4B" w:rsidRPr="00AE50C6" w:rsidRDefault="00104D4B" w:rsidP="00104D4B">
      <w:pPr>
        <w:spacing w:after="0" w:line="360" w:lineRule="auto"/>
        <w:jc w:val="both"/>
        <w:rPr>
          <w:rFonts w:ascii="Times New Roman" w:hAnsi="Times New Roman" w:cs="Times New Roman"/>
          <w:sz w:val="24"/>
          <w:szCs w:val="24"/>
        </w:rPr>
      </w:pPr>
      <w:r w:rsidRPr="00733BCD">
        <w:rPr>
          <w:rFonts w:ascii="Times New Roman" w:hAnsi="Times New Roman" w:cs="Times New Roman"/>
          <w:sz w:val="24"/>
          <w:szCs w:val="24"/>
        </w:rPr>
        <w:t>BOETTICHER, Arne</w:t>
      </w:r>
      <w:r>
        <w:rPr>
          <w:rFonts w:ascii="Times New Roman" w:hAnsi="Times New Roman" w:cs="Times New Roman"/>
          <w:sz w:val="24"/>
          <w:szCs w:val="24"/>
        </w:rPr>
        <w:t>/</w:t>
      </w:r>
      <w:r w:rsidRPr="00733BCD">
        <w:rPr>
          <w:rFonts w:ascii="Times New Roman" w:hAnsi="Times New Roman" w:cs="Times New Roman"/>
          <w:sz w:val="24"/>
          <w:szCs w:val="24"/>
        </w:rPr>
        <w:t xml:space="preserve">MÜNDER, Johannes (2011): </w:t>
      </w:r>
      <w:r w:rsidRPr="00AD23AB">
        <w:rPr>
          <w:rFonts w:ascii="Times New Roman" w:hAnsi="Times New Roman" w:cs="Times New Roman"/>
          <w:i/>
          <w:sz w:val="24"/>
          <w:szCs w:val="24"/>
        </w:rPr>
        <w:t>Rechtliche Fragen sozialer Dienste – zentrale Entwicklungen und Eckpunkte der Diskussion.</w:t>
      </w:r>
      <w:r w:rsidRPr="00733BCD">
        <w:rPr>
          <w:rFonts w:ascii="Times New Roman" w:hAnsi="Times New Roman" w:cs="Times New Roman"/>
          <w:sz w:val="24"/>
          <w:szCs w:val="24"/>
        </w:rPr>
        <w:t xml:space="preserve"> </w:t>
      </w:r>
      <w:r>
        <w:rPr>
          <w:rFonts w:ascii="Times New Roman" w:hAnsi="Times New Roman" w:cs="Times New Roman"/>
          <w:sz w:val="24"/>
          <w:szCs w:val="24"/>
        </w:rPr>
        <w:t>I</w:t>
      </w:r>
      <w:r w:rsidRPr="00733BCD">
        <w:rPr>
          <w:rFonts w:ascii="Times New Roman" w:hAnsi="Times New Roman" w:cs="Times New Roman"/>
          <w:sz w:val="24"/>
          <w:szCs w:val="24"/>
        </w:rPr>
        <w:t>n: Evers, Adalbert</w:t>
      </w:r>
      <w:r>
        <w:rPr>
          <w:rFonts w:ascii="Times New Roman" w:hAnsi="Times New Roman" w:cs="Times New Roman"/>
          <w:sz w:val="24"/>
          <w:szCs w:val="24"/>
        </w:rPr>
        <w:t>/</w:t>
      </w:r>
      <w:r w:rsidRPr="00733BCD">
        <w:rPr>
          <w:rFonts w:ascii="Times New Roman" w:hAnsi="Times New Roman" w:cs="Times New Roman"/>
          <w:sz w:val="24"/>
          <w:szCs w:val="24"/>
        </w:rPr>
        <w:t>Heinz, Rolf G.</w:t>
      </w:r>
      <w:r>
        <w:rPr>
          <w:rFonts w:ascii="Times New Roman" w:hAnsi="Times New Roman" w:cs="Times New Roman"/>
          <w:sz w:val="24"/>
          <w:szCs w:val="24"/>
        </w:rPr>
        <w:t>/</w:t>
      </w:r>
      <w:r w:rsidRPr="00733BCD">
        <w:rPr>
          <w:rFonts w:ascii="Times New Roman" w:hAnsi="Times New Roman" w:cs="Times New Roman"/>
          <w:sz w:val="24"/>
          <w:szCs w:val="24"/>
        </w:rPr>
        <w:t xml:space="preserve">Olk, Thomas (Hrsg.): </w:t>
      </w:r>
      <w:r w:rsidRPr="00AD23AB">
        <w:rPr>
          <w:rFonts w:ascii="Times New Roman" w:hAnsi="Times New Roman" w:cs="Times New Roman"/>
          <w:i/>
          <w:sz w:val="24"/>
          <w:szCs w:val="24"/>
        </w:rPr>
        <w:t>Handbuch Soziale Dienste – Sozialpolitik und Sozialstaat.</w:t>
      </w:r>
      <w:r w:rsidRPr="00733BCD">
        <w:rPr>
          <w:rFonts w:ascii="Times New Roman" w:hAnsi="Times New Roman" w:cs="Times New Roman"/>
          <w:sz w:val="24"/>
          <w:szCs w:val="24"/>
        </w:rPr>
        <w:t xml:space="preserve"> Wiesbaden</w:t>
      </w:r>
      <w:r>
        <w:rPr>
          <w:rFonts w:ascii="Times New Roman" w:hAnsi="Times New Roman" w:cs="Times New Roman"/>
          <w:sz w:val="24"/>
          <w:szCs w:val="24"/>
        </w:rPr>
        <w:t>. 206-228</w:t>
      </w:r>
    </w:p>
    <w:p w14:paraId="7B86B084" w14:textId="77777777" w:rsidR="00104D4B" w:rsidRPr="00104D4B" w:rsidRDefault="00104D4B" w:rsidP="00104D4B">
      <w:pPr>
        <w:spacing w:after="0" w:line="360" w:lineRule="auto"/>
        <w:jc w:val="both"/>
        <w:rPr>
          <w:rFonts w:ascii="Times New Roman" w:hAnsi="Times New Roman" w:cs="Times New Roman"/>
          <w:sz w:val="24"/>
          <w:szCs w:val="24"/>
        </w:rPr>
      </w:pPr>
      <w:r w:rsidRPr="00104D4B">
        <w:rPr>
          <w:rFonts w:ascii="Times New Roman" w:hAnsi="Times New Roman" w:cs="Times New Roman"/>
          <w:sz w:val="24"/>
          <w:szCs w:val="24"/>
        </w:rPr>
        <w:t xml:space="preserve">BR (28.11.2018): </w:t>
      </w:r>
      <w:r w:rsidRPr="00104D4B">
        <w:rPr>
          <w:rFonts w:ascii="Times New Roman" w:hAnsi="Times New Roman" w:cs="Times New Roman"/>
          <w:i/>
          <w:sz w:val="24"/>
          <w:szCs w:val="24"/>
        </w:rPr>
        <w:t>Ein Islam in, aus und für Deutschland.</w:t>
      </w:r>
      <w:r w:rsidRPr="00104D4B">
        <w:rPr>
          <w:rFonts w:ascii="Times New Roman" w:hAnsi="Times New Roman" w:cs="Times New Roman"/>
          <w:sz w:val="24"/>
          <w:szCs w:val="24"/>
        </w:rPr>
        <w:t xml:space="preserve"> www.bundesregierung.de (Stand: 26.05.2019) </w:t>
      </w:r>
    </w:p>
    <w:p w14:paraId="4D1B2B92" w14:textId="37EE577F" w:rsidR="00104D4B" w:rsidRDefault="00104D4B" w:rsidP="007038A1">
      <w:pPr>
        <w:spacing w:after="0" w:line="360" w:lineRule="auto"/>
        <w:jc w:val="both"/>
        <w:rPr>
          <w:rFonts w:ascii="Times New Roman" w:hAnsi="Times New Roman" w:cs="Times New Roman"/>
          <w:sz w:val="24"/>
          <w:szCs w:val="24"/>
        </w:rPr>
      </w:pPr>
      <w:r w:rsidRPr="00104D4B">
        <w:rPr>
          <w:rFonts w:ascii="Times New Roman" w:hAnsi="Times New Roman" w:cs="Times New Roman"/>
          <w:sz w:val="24"/>
          <w:szCs w:val="24"/>
        </w:rPr>
        <w:t xml:space="preserve">BUTTERWEGGE, Carolin (2007): </w:t>
      </w:r>
      <w:r w:rsidRPr="00104D4B">
        <w:rPr>
          <w:rFonts w:ascii="Times New Roman" w:hAnsi="Times New Roman" w:cs="Times New Roman"/>
          <w:i/>
          <w:sz w:val="24"/>
          <w:szCs w:val="24"/>
        </w:rPr>
        <w:t>Neue Zuwanderung- und Integrationspolitik seit 2005</w:t>
      </w:r>
      <w:r w:rsidRPr="00104D4B">
        <w:rPr>
          <w:rFonts w:ascii="Times New Roman" w:hAnsi="Times New Roman" w:cs="Times New Roman"/>
          <w:sz w:val="24"/>
          <w:szCs w:val="24"/>
        </w:rPr>
        <w:t>. http://www.bpb.de/themen/0MOQFQ,0,Neue_Zuwanderungs_und_Integrationspolitik_seit_2005.html (Stand: 26.05.2019)</w:t>
      </w:r>
    </w:p>
    <w:p w14:paraId="6E09BB99" w14:textId="009A4965" w:rsidR="00AE50C6" w:rsidRDefault="00AE50C6" w:rsidP="007038A1">
      <w:pPr>
        <w:spacing w:after="0" w:line="360" w:lineRule="auto"/>
        <w:jc w:val="both"/>
        <w:rPr>
          <w:rFonts w:ascii="Times New Roman" w:hAnsi="Times New Roman" w:cs="Times New Roman"/>
          <w:sz w:val="24"/>
          <w:szCs w:val="24"/>
        </w:rPr>
      </w:pPr>
      <w:r w:rsidRPr="00AE50C6">
        <w:rPr>
          <w:rFonts w:ascii="Times New Roman" w:hAnsi="Times New Roman" w:cs="Times New Roman"/>
          <w:sz w:val="24"/>
          <w:szCs w:val="24"/>
        </w:rPr>
        <w:t>CEYLAN, Rauf</w:t>
      </w:r>
      <w:r w:rsidR="009111BF">
        <w:rPr>
          <w:rFonts w:ascii="Times New Roman" w:hAnsi="Times New Roman" w:cs="Times New Roman"/>
          <w:sz w:val="24"/>
          <w:szCs w:val="24"/>
        </w:rPr>
        <w:t>/</w:t>
      </w:r>
      <w:r w:rsidRPr="00AE50C6">
        <w:rPr>
          <w:rFonts w:ascii="Times New Roman" w:hAnsi="Times New Roman" w:cs="Times New Roman"/>
          <w:sz w:val="24"/>
          <w:szCs w:val="24"/>
        </w:rPr>
        <w:t xml:space="preserve">KIEFER, Michael (2016): </w:t>
      </w:r>
      <w:r w:rsidRPr="00CD5689">
        <w:rPr>
          <w:rFonts w:ascii="Times New Roman" w:hAnsi="Times New Roman" w:cs="Times New Roman"/>
          <w:i/>
          <w:sz w:val="24"/>
          <w:szCs w:val="24"/>
        </w:rPr>
        <w:t>Muslimische Wohlfahrtspflege in Deutschland. Eine historische und systematische Einführung.</w:t>
      </w:r>
      <w:r w:rsidRPr="00AE50C6">
        <w:rPr>
          <w:rFonts w:ascii="Times New Roman" w:hAnsi="Times New Roman" w:cs="Times New Roman"/>
          <w:sz w:val="24"/>
          <w:szCs w:val="24"/>
        </w:rPr>
        <w:t xml:space="preserve"> Wiesbaden</w:t>
      </w:r>
    </w:p>
    <w:p w14:paraId="1B173D83" w14:textId="0E71FAE6" w:rsidR="00F756D4" w:rsidRDefault="00F756D4" w:rsidP="007038A1">
      <w:pPr>
        <w:spacing w:after="0" w:line="360" w:lineRule="auto"/>
        <w:jc w:val="both"/>
        <w:rPr>
          <w:rFonts w:ascii="Times New Roman" w:hAnsi="Times New Roman" w:cs="Times New Roman"/>
          <w:sz w:val="24"/>
          <w:szCs w:val="24"/>
        </w:rPr>
      </w:pPr>
      <w:r w:rsidRPr="00F756D4">
        <w:rPr>
          <w:rFonts w:ascii="Times New Roman" w:hAnsi="Times New Roman" w:cs="Times New Roman"/>
          <w:sz w:val="24"/>
          <w:szCs w:val="24"/>
        </w:rPr>
        <w:t>CEYLAN, Rau</w:t>
      </w:r>
      <w:r w:rsidR="00F46EDC">
        <w:rPr>
          <w:rFonts w:ascii="Times New Roman" w:hAnsi="Times New Roman" w:cs="Times New Roman"/>
          <w:sz w:val="24"/>
          <w:szCs w:val="24"/>
        </w:rPr>
        <w:t>f</w:t>
      </w:r>
      <w:r w:rsidR="009111BF">
        <w:rPr>
          <w:rFonts w:ascii="Times New Roman" w:hAnsi="Times New Roman" w:cs="Times New Roman"/>
          <w:sz w:val="24"/>
          <w:szCs w:val="24"/>
        </w:rPr>
        <w:t>/</w:t>
      </w:r>
      <w:r w:rsidRPr="00F756D4">
        <w:rPr>
          <w:rFonts w:ascii="Times New Roman" w:hAnsi="Times New Roman" w:cs="Times New Roman"/>
          <w:sz w:val="24"/>
          <w:szCs w:val="24"/>
        </w:rPr>
        <w:t>CHARCHIRA, Samy (2018):</w:t>
      </w:r>
      <w:r>
        <w:rPr>
          <w:rFonts w:ascii="Times New Roman" w:hAnsi="Times New Roman" w:cs="Times New Roman"/>
          <w:sz w:val="24"/>
          <w:szCs w:val="24"/>
        </w:rPr>
        <w:t xml:space="preserve"> </w:t>
      </w:r>
      <w:r w:rsidRPr="00F756D4">
        <w:rPr>
          <w:rFonts w:ascii="Times New Roman" w:hAnsi="Times New Roman" w:cs="Times New Roman"/>
          <w:i/>
          <w:sz w:val="24"/>
          <w:szCs w:val="24"/>
        </w:rPr>
        <w:t xml:space="preserve">Muslimische Gemeinden in der Flüchtlingsarbeit. </w:t>
      </w:r>
      <w:r w:rsidRPr="00F756D4">
        <w:rPr>
          <w:rFonts w:ascii="Times New Roman" w:hAnsi="Times New Roman" w:cs="Times New Roman"/>
          <w:sz w:val="24"/>
          <w:szCs w:val="24"/>
        </w:rPr>
        <w:t>In: Hidalgo, Oliver</w:t>
      </w:r>
      <w:r w:rsidR="009111BF">
        <w:rPr>
          <w:rFonts w:ascii="Times New Roman" w:hAnsi="Times New Roman" w:cs="Times New Roman"/>
          <w:sz w:val="24"/>
          <w:szCs w:val="24"/>
        </w:rPr>
        <w:t>/</w:t>
      </w:r>
      <w:r w:rsidRPr="00F756D4">
        <w:rPr>
          <w:rFonts w:ascii="Times New Roman" w:hAnsi="Times New Roman" w:cs="Times New Roman"/>
          <w:sz w:val="24"/>
          <w:szCs w:val="24"/>
        </w:rPr>
        <w:t>Pickel Gert (Hrsg.</w:t>
      </w:r>
      <w:r>
        <w:rPr>
          <w:rFonts w:ascii="Times New Roman" w:hAnsi="Times New Roman" w:cs="Times New Roman"/>
          <w:sz w:val="24"/>
          <w:szCs w:val="24"/>
        </w:rPr>
        <w:t>)</w:t>
      </w:r>
      <w:r w:rsidR="00267844">
        <w:rPr>
          <w:rFonts w:ascii="Times New Roman" w:hAnsi="Times New Roman" w:cs="Times New Roman"/>
          <w:sz w:val="24"/>
          <w:szCs w:val="24"/>
        </w:rPr>
        <w:t>:</w:t>
      </w:r>
      <w:r w:rsidRPr="00F756D4">
        <w:rPr>
          <w:rFonts w:ascii="Times New Roman" w:hAnsi="Times New Roman" w:cs="Times New Roman"/>
          <w:sz w:val="24"/>
          <w:szCs w:val="24"/>
        </w:rPr>
        <w:t xml:space="preserve"> </w:t>
      </w:r>
      <w:r w:rsidRPr="00F756D4">
        <w:rPr>
          <w:rFonts w:ascii="Times New Roman" w:hAnsi="Times New Roman" w:cs="Times New Roman"/>
          <w:i/>
          <w:sz w:val="24"/>
          <w:szCs w:val="24"/>
        </w:rPr>
        <w:t>Flucht und Migration in Europa: Neue Herausforderungen für Parteien, Kirchen und Religionsgemeinschaften.</w:t>
      </w:r>
      <w:r>
        <w:rPr>
          <w:rFonts w:ascii="Times New Roman" w:hAnsi="Times New Roman" w:cs="Times New Roman"/>
          <w:i/>
          <w:sz w:val="24"/>
          <w:szCs w:val="24"/>
        </w:rPr>
        <w:t xml:space="preserve"> </w:t>
      </w:r>
      <w:r w:rsidRPr="00F46EDC">
        <w:rPr>
          <w:rFonts w:ascii="Times New Roman" w:hAnsi="Times New Roman" w:cs="Times New Roman"/>
          <w:sz w:val="24"/>
          <w:szCs w:val="24"/>
        </w:rPr>
        <w:t>Wiesbaden</w:t>
      </w:r>
      <w:r w:rsidR="00F46EDC" w:rsidRPr="00F46EDC">
        <w:rPr>
          <w:rFonts w:ascii="Times New Roman" w:hAnsi="Times New Roman" w:cs="Times New Roman"/>
          <w:sz w:val="24"/>
          <w:szCs w:val="24"/>
        </w:rPr>
        <w:t>. 189-202</w:t>
      </w:r>
    </w:p>
    <w:p w14:paraId="63195F38" w14:textId="29110564" w:rsidR="00AE50C6" w:rsidRPr="00AE50C6" w:rsidRDefault="00AE50C6" w:rsidP="007038A1">
      <w:pPr>
        <w:spacing w:after="0" w:line="360" w:lineRule="auto"/>
        <w:jc w:val="both"/>
        <w:rPr>
          <w:rFonts w:ascii="Times New Roman" w:hAnsi="Times New Roman" w:cs="Times New Roman"/>
          <w:sz w:val="24"/>
          <w:szCs w:val="24"/>
        </w:rPr>
      </w:pPr>
      <w:r w:rsidRPr="00AE50C6">
        <w:rPr>
          <w:rFonts w:ascii="Times New Roman" w:hAnsi="Times New Roman" w:cs="Times New Roman"/>
          <w:sz w:val="24"/>
          <w:szCs w:val="24"/>
        </w:rPr>
        <w:t xml:space="preserve">CHARCHIRA, Samy (2016): </w:t>
      </w:r>
      <w:r w:rsidRPr="00CD5689">
        <w:rPr>
          <w:rFonts w:ascii="Times New Roman" w:hAnsi="Times New Roman" w:cs="Times New Roman"/>
          <w:i/>
          <w:sz w:val="24"/>
          <w:szCs w:val="24"/>
        </w:rPr>
        <w:t xml:space="preserve">Möglichkeiten und Professionalisierung muslimischer </w:t>
      </w:r>
      <w:r w:rsidR="00F46EDC">
        <w:rPr>
          <w:rFonts w:ascii="Times New Roman" w:hAnsi="Times New Roman" w:cs="Times New Roman"/>
          <w:i/>
          <w:sz w:val="24"/>
          <w:szCs w:val="24"/>
        </w:rPr>
        <w:t xml:space="preserve">. </w:t>
      </w:r>
      <w:r w:rsidRPr="00CD5689">
        <w:rPr>
          <w:rFonts w:ascii="Times New Roman" w:hAnsi="Times New Roman" w:cs="Times New Roman"/>
          <w:i/>
          <w:sz w:val="24"/>
          <w:szCs w:val="24"/>
        </w:rPr>
        <w:t xml:space="preserve">Wohlfahrtspflege. </w:t>
      </w:r>
      <w:r w:rsidRPr="00AE50C6">
        <w:rPr>
          <w:rFonts w:ascii="Times New Roman" w:hAnsi="Times New Roman" w:cs="Times New Roman"/>
          <w:sz w:val="24"/>
          <w:szCs w:val="24"/>
        </w:rPr>
        <w:t>In: H</w:t>
      </w:r>
      <w:r w:rsidR="00267844">
        <w:rPr>
          <w:rFonts w:ascii="Times New Roman" w:hAnsi="Times New Roman" w:cs="Times New Roman"/>
          <w:sz w:val="24"/>
          <w:szCs w:val="24"/>
        </w:rPr>
        <w:t>oyer</w:t>
      </w:r>
      <w:r w:rsidRPr="00AE50C6">
        <w:rPr>
          <w:rFonts w:ascii="Times New Roman" w:hAnsi="Times New Roman" w:cs="Times New Roman"/>
          <w:sz w:val="24"/>
          <w:szCs w:val="24"/>
        </w:rPr>
        <w:t>, Sören</w:t>
      </w:r>
      <w:r w:rsidR="009111BF">
        <w:rPr>
          <w:rFonts w:ascii="Times New Roman" w:hAnsi="Times New Roman" w:cs="Times New Roman"/>
          <w:sz w:val="24"/>
          <w:szCs w:val="24"/>
        </w:rPr>
        <w:t>/</w:t>
      </w:r>
      <w:r w:rsidRPr="00AE50C6">
        <w:rPr>
          <w:rFonts w:ascii="Times New Roman" w:hAnsi="Times New Roman" w:cs="Times New Roman"/>
          <w:sz w:val="24"/>
          <w:szCs w:val="24"/>
        </w:rPr>
        <w:t xml:space="preserve">Reich, Nele (Hrsg.): </w:t>
      </w:r>
      <w:r w:rsidRPr="00AD23AB">
        <w:rPr>
          <w:rFonts w:ascii="Times New Roman" w:hAnsi="Times New Roman" w:cs="Times New Roman"/>
          <w:i/>
          <w:sz w:val="24"/>
          <w:szCs w:val="24"/>
        </w:rPr>
        <w:t xml:space="preserve">Muslimische Wohlfahrtspflege in Europa. Kooperationsformen, Verbandsstrukturen und staatliche Förderung sozialer Dienstleistungen. </w:t>
      </w:r>
      <w:r w:rsidRPr="00AE50C6">
        <w:rPr>
          <w:rFonts w:ascii="Times New Roman" w:hAnsi="Times New Roman" w:cs="Times New Roman"/>
          <w:sz w:val="24"/>
          <w:szCs w:val="24"/>
        </w:rPr>
        <w:t>Berlin</w:t>
      </w:r>
      <w:r w:rsidR="00267844">
        <w:rPr>
          <w:rFonts w:ascii="Times New Roman" w:hAnsi="Times New Roman" w:cs="Times New Roman"/>
          <w:sz w:val="24"/>
          <w:szCs w:val="24"/>
        </w:rPr>
        <w:t>. 9-11</w:t>
      </w:r>
    </w:p>
    <w:p w14:paraId="5F66DAE2" w14:textId="27222187" w:rsidR="00AE50C6" w:rsidRDefault="00AE50C6" w:rsidP="007038A1">
      <w:pPr>
        <w:spacing w:after="0" w:line="360" w:lineRule="auto"/>
        <w:jc w:val="both"/>
        <w:rPr>
          <w:rFonts w:ascii="Times New Roman" w:hAnsi="Times New Roman" w:cs="Times New Roman"/>
          <w:sz w:val="24"/>
          <w:szCs w:val="24"/>
        </w:rPr>
      </w:pPr>
      <w:r w:rsidRPr="00AE50C6">
        <w:rPr>
          <w:rFonts w:ascii="Times New Roman" w:hAnsi="Times New Roman" w:cs="Times New Roman"/>
          <w:sz w:val="24"/>
          <w:szCs w:val="24"/>
        </w:rPr>
        <w:t>CHARCHIRA, Samy (201</w:t>
      </w:r>
      <w:r w:rsidR="00267844">
        <w:rPr>
          <w:rFonts w:ascii="Times New Roman" w:hAnsi="Times New Roman" w:cs="Times New Roman"/>
          <w:sz w:val="24"/>
          <w:szCs w:val="24"/>
        </w:rPr>
        <w:t>6</w:t>
      </w:r>
      <w:r w:rsidRPr="00AE50C6">
        <w:rPr>
          <w:rFonts w:ascii="Times New Roman" w:hAnsi="Times New Roman" w:cs="Times New Roman"/>
          <w:sz w:val="24"/>
          <w:szCs w:val="24"/>
        </w:rPr>
        <w:t xml:space="preserve">): </w:t>
      </w:r>
      <w:r w:rsidRPr="00AD23AB">
        <w:rPr>
          <w:rFonts w:ascii="Times New Roman" w:hAnsi="Times New Roman" w:cs="Times New Roman"/>
          <w:i/>
          <w:sz w:val="24"/>
          <w:szCs w:val="24"/>
        </w:rPr>
        <w:t xml:space="preserve">Zur Notwendigkeit Islamischer Wohlfahrtspflege und Rolle der Deutschen Islamkonferenz.  </w:t>
      </w:r>
      <w:r w:rsidRPr="00AE50C6">
        <w:rPr>
          <w:rFonts w:ascii="Times New Roman" w:hAnsi="Times New Roman" w:cs="Times New Roman"/>
          <w:sz w:val="24"/>
          <w:szCs w:val="24"/>
        </w:rPr>
        <w:t>In: Ceylan</w:t>
      </w:r>
      <w:r w:rsidR="00267844">
        <w:rPr>
          <w:rFonts w:ascii="Times New Roman" w:hAnsi="Times New Roman" w:cs="Times New Roman"/>
          <w:sz w:val="24"/>
          <w:szCs w:val="24"/>
        </w:rPr>
        <w:t>,</w:t>
      </w:r>
      <w:r w:rsidRPr="00AE50C6">
        <w:rPr>
          <w:rFonts w:ascii="Times New Roman" w:hAnsi="Times New Roman" w:cs="Times New Roman"/>
          <w:sz w:val="24"/>
          <w:szCs w:val="24"/>
        </w:rPr>
        <w:t xml:space="preserve"> Rauf</w:t>
      </w:r>
      <w:r w:rsidR="009111BF">
        <w:rPr>
          <w:rFonts w:ascii="Times New Roman" w:hAnsi="Times New Roman" w:cs="Times New Roman"/>
          <w:sz w:val="24"/>
          <w:szCs w:val="24"/>
        </w:rPr>
        <w:t>/</w:t>
      </w:r>
      <w:r w:rsidRPr="00AE50C6">
        <w:rPr>
          <w:rFonts w:ascii="Times New Roman" w:hAnsi="Times New Roman" w:cs="Times New Roman"/>
          <w:sz w:val="24"/>
          <w:szCs w:val="24"/>
        </w:rPr>
        <w:t xml:space="preserve">Kiefer, Michael (Hrsg.): </w:t>
      </w:r>
      <w:r w:rsidRPr="00AD23AB">
        <w:rPr>
          <w:rFonts w:ascii="Times New Roman" w:hAnsi="Times New Roman" w:cs="Times New Roman"/>
          <w:i/>
          <w:sz w:val="24"/>
          <w:szCs w:val="24"/>
        </w:rPr>
        <w:t>Ökonomisierung und Säkularisierung. Neue Herausforderungen der konfessionellen Wohlfahrtspflege in Deutschland.</w:t>
      </w:r>
      <w:r w:rsidRPr="00AE50C6">
        <w:rPr>
          <w:rFonts w:ascii="Times New Roman" w:hAnsi="Times New Roman" w:cs="Times New Roman"/>
          <w:sz w:val="24"/>
          <w:szCs w:val="24"/>
        </w:rPr>
        <w:t xml:space="preserve"> Osnabrück</w:t>
      </w:r>
      <w:r w:rsidR="00267844">
        <w:rPr>
          <w:rFonts w:ascii="Times New Roman" w:hAnsi="Times New Roman" w:cs="Times New Roman"/>
          <w:sz w:val="24"/>
          <w:szCs w:val="24"/>
        </w:rPr>
        <w:t>. 317-327</w:t>
      </w:r>
    </w:p>
    <w:p w14:paraId="76E6FE64" w14:textId="255579A3" w:rsidR="00104D4B" w:rsidRDefault="00104D4B" w:rsidP="007038A1">
      <w:pPr>
        <w:spacing w:after="0" w:line="360" w:lineRule="auto"/>
        <w:jc w:val="both"/>
        <w:rPr>
          <w:rFonts w:ascii="Times New Roman" w:hAnsi="Times New Roman" w:cs="Times New Roman"/>
          <w:sz w:val="24"/>
          <w:szCs w:val="24"/>
        </w:rPr>
      </w:pPr>
      <w:r w:rsidRPr="00104D4B">
        <w:rPr>
          <w:rFonts w:ascii="Times New Roman" w:hAnsi="Times New Roman" w:cs="Times New Roman"/>
          <w:sz w:val="24"/>
          <w:szCs w:val="24"/>
        </w:rPr>
        <w:t xml:space="preserve">DER PARITÄTISCHE GESAMTVERBAND: </w:t>
      </w:r>
      <w:r w:rsidRPr="00104D4B">
        <w:rPr>
          <w:rFonts w:ascii="Times New Roman" w:hAnsi="Times New Roman" w:cs="Times New Roman"/>
          <w:i/>
          <w:sz w:val="24"/>
          <w:szCs w:val="24"/>
        </w:rPr>
        <w:t>Interkulturelle Öffnung</w:t>
      </w:r>
      <w:r w:rsidRPr="00104D4B">
        <w:rPr>
          <w:rFonts w:ascii="Times New Roman" w:hAnsi="Times New Roman" w:cs="Times New Roman"/>
          <w:sz w:val="24"/>
          <w:szCs w:val="24"/>
        </w:rPr>
        <w:t>. https://www.der-paritaetische.de/schwerpunkt/interkulturelle-oeffnung/ (Stand: 05.03.2019)</w:t>
      </w:r>
    </w:p>
    <w:p w14:paraId="4CFB6DE1" w14:textId="77777777" w:rsidR="00104D4B" w:rsidRPr="00104D4B" w:rsidRDefault="00104D4B" w:rsidP="00104D4B">
      <w:pPr>
        <w:spacing w:after="0" w:line="360" w:lineRule="auto"/>
        <w:jc w:val="both"/>
        <w:rPr>
          <w:rFonts w:ascii="Times New Roman" w:hAnsi="Times New Roman" w:cs="Times New Roman"/>
          <w:sz w:val="24"/>
          <w:szCs w:val="24"/>
        </w:rPr>
      </w:pPr>
      <w:r w:rsidRPr="00104D4B">
        <w:rPr>
          <w:rFonts w:ascii="Times New Roman" w:hAnsi="Times New Roman" w:cs="Times New Roman"/>
          <w:sz w:val="24"/>
          <w:szCs w:val="24"/>
        </w:rPr>
        <w:t xml:space="preserve">DIAKONIE: </w:t>
      </w:r>
      <w:r w:rsidRPr="00104D4B">
        <w:rPr>
          <w:rFonts w:ascii="Times New Roman" w:hAnsi="Times New Roman" w:cs="Times New Roman"/>
          <w:i/>
          <w:sz w:val="24"/>
          <w:szCs w:val="24"/>
        </w:rPr>
        <w:t>Interkulturelle Öffnung. Zusammenstellung von Stellungnahmen und Arbeitshilfen</w:t>
      </w:r>
      <w:r w:rsidRPr="00104D4B">
        <w:rPr>
          <w:rFonts w:ascii="Times New Roman" w:hAnsi="Times New Roman" w:cs="Times New Roman"/>
          <w:sz w:val="24"/>
          <w:szCs w:val="24"/>
        </w:rPr>
        <w:t>. https://www.diakonie.de/fileadmin/user_upload/Diakonie/PDFs/Diakonie-Texte_PDF/Texte-2010-02-Interkulturelle-Oeffnung.pdf (Stand: 05.03.2019)</w:t>
      </w:r>
    </w:p>
    <w:p w14:paraId="1440A720" w14:textId="33BEBE4C" w:rsidR="00104D4B" w:rsidRPr="00104D4B" w:rsidRDefault="00104D4B" w:rsidP="007038A1">
      <w:pPr>
        <w:spacing w:after="0" w:line="360" w:lineRule="auto"/>
        <w:jc w:val="both"/>
        <w:rPr>
          <w:rFonts w:ascii="Times New Roman" w:hAnsi="Times New Roman" w:cs="Times New Roman"/>
          <w:sz w:val="24"/>
          <w:szCs w:val="24"/>
          <w:lang w:val="en-US"/>
        </w:rPr>
      </w:pPr>
      <w:r w:rsidRPr="00104D4B">
        <w:rPr>
          <w:rFonts w:ascii="Times New Roman" w:hAnsi="Times New Roman" w:cs="Times New Roman"/>
          <w:sz w:val="24"/>
          <w:szCs w:val="24"/>
        </w:rPr>
        <w:t xml:space="preserve">DIK (2015): </w:t>
      </w:r>
      <w:r w:rsidRPr="00104D4B">
        <w:rPr>
          <w:rFonts w:ascii="Times New Roman" w:hAnsi="Times New Roman" w:cs="Times New Roman"/>
          <w:i/>
          <w:sz w:val="24"/>
          <w:szCs w:val="24"/>
        </w:rPr>
        <w:t>DIK Studie: Soziale Dienstleistungen von Muslime der in der Deutschen Islam Konferenz vertretenen religiösen Dachverbände und ihrer Gemeinden.</w:t>
      </w:r>
      <w:r w:rsidRPr="00104D4B">
        <w:rPr>
          <w:rFonts w:ascii="Times New Roman" w:hAnsi="Times New Roman" w:cs="Times New Roman"/>
          <w:sz w:val="24"/>
          <w:szCs w:val="24"/>
        </w:rPr>
        <w:t xml:space="preserve"> </w:t>
      </w:r>
      <w:hyperlink r:id="rId10" w:history="1">
        <w:r w:rsidRPr="00104D4B">
          <w:rPr>
            <w:rStyle w:val="Hyperlink"/>
            <w:rFonts w:ascii="Times New Roman" w:hAnsi="Times New Roman" w:cs="Times New Roman"/>
            <w:sz w:val="24"/>
            <w:szCs w:val="24"/>
            <w:lang w:val="en-GB"/>
          </w:rPr>
          <w:t>https://www.deutsche-islam-</w:t>
        </w:r>
        <w:r w:rsidRPr="00104D4B">
          <w:rPr>
            <w:rStyle w:val="Hyperlink"/>
            <w:rFonts w:ascii="Times New Roman" w:hAnsi="Times New Roman" w:cs="Times New Roman"/>
            <w:sz w:val="24"/>
            <w:szCs w:val="24"/>
            <w:lang w:val="en-GB"/>
          </w:rPr>
          <w:lastRenderedPageBreak/>
          <w:t>konferenz.de/SharedDocs/Anlagen/DIK/DE/Downloads/WissenschaftPublikationen/soziale-dienstleistungen-gemeinden.html</w:t>
        </w:r>
      </w:hyperlink>
      <w:r w:rsidRPr="00104D4B">
        <w:rPr>
          <w:rFonts w:ascii="Times New Roman" w:hAnsi="Times New Roman" w:cs="Times New Roman"/>
          <w:sz w:val="24"/>
          <w:szCs w:val="24"/>
          <w:lang w:val="en-GB"/>
        </w:rPr>
        <w:t xml:space="preserve">  </w:t>
      </w:r>
      <w:r w:rsidRPr="00104D4B">
        <w:rPr>
          <w:rFonts w:ascii="Times New Roman" w:hAnsi="Times New Roman" w:cs="Times New Roman"/>
          <w:sz w:val="24"/>
          <w:szCs w:val="24"/>
          <w:lang w:val="en-US"/>
        </w:rPr>
        <w:t>(Stand: 27.05.2019)</w:t>
      </w:r>
    </w:p>
    <w:p w14:paraId="61D27EA2" w14:textId="4F9C963C" w:rsidR="00AE50C6" w:rsidRDefault="00AE50C6" w:rsidP="007038A1">
      <w:pPr>
        <w:spacing w:after="0" w:line="360" w:lineRule="auto"/>
        <w:jc w:val="both"/>
        <w:rPr>
          <w:rFonts w:ascii="Times New Roman" w:hAnsi="Times New Roman" w:cs="Times New Roman"/>
          <w:sz w:val="24"/>
          <w:szCs w:val="24"/>
        </w:rPr>
      </w:pPr>
      <w:r w:rsidRPr="00AE50C6">
        <w:rPr>
          <w:rFonts w:ascii="Times New Roman" w:hAnsi="Times New Roman" w:cs="Times New Roman"/>
          <w:sz w:val="24"/>
          <w:szCs w:val="24"/>
        </w:rPr>
        <w:t xml:space="preserve">EPKENHANS-BEHR, Ina (2014): </w:t>
      </w:r>
      <w:r w:rsidRPr="00AD23AB">
        <w:rPr>
          <w:rFonts w:ascii="Times New Roman" w:hAnsi="Times New Roman" w:cs="Times New Roman"/>
          <w:i/>
          <w:sz w:val="24"/>
          <w:szCs w:val="24"/>
        </w:rPr>
        <w:t>Beziehungsmuster zwischen Jugendämtern und freien Trägern</w:t>
      </w:r>
      <w:r w:rsidRPr="00AE50C6">
        <w:rPr>
          <w:rFonts w:ascii="Times New Roman" w:hAnsi="Times New Roman" w:cs="Times New Roman"/>
          <w:sz w:val="24"/>
          <w:szCs w:val="24"/>
        </w:rPr>
        <w:t xml:space="preserve">. Halle-Wittenberg </w:t>
      </w:r>
    </w:p>
    <w:p w14:paraId="42D04839" w14:textId="19F37B1F" w:rsidR="00F344EA" w:rsidRPr="00AE50C6" w:rsidRDefault="00F344EA" w:rsidP="007038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EVERHARD, Holtmann (2000): </w:t>
      </w:r>
      <w:r w:rsidRPr="00F344EA">
        <w:rPr>
          <w:rFonts w:ascii="Times New Roman" w:hAnsi="Times New Roman" w:cs="Times New Roman"/>
          <w:i/>
          <w:sz w:val="24"/>
          <w:szCs w:val="24"/>
        </w:rPr>
        <w:t>Korporatismus.</w:t>
      </w:r>
      <w:r>
        <w:rPr>
          <w:rFonts w:ascii="Times New Roman" w:hAnsi="Times New Roman" w:cs="Times New Roman"/>
          <w:sz w:val="24"/>
          <w:szCs w:val="24"/>
        </w:rPr>
        <w:t xml:space="preserve"> In: Everhard, Holtmann (Hrsg.): </w:t>
      </w:r>
      <w:r w:rsidRPr="00F344EA">
        <w:rPr>
          <w:rFonts w:ascii="Times New Roman" w:hAnsi="Times New Roman" w:cs="Times New Roman"/>
          <w:i/>
          <w:sz w:val="24"/>
          <w:szCs w:val="24"/>
        </w:rPr>
        <w:t>Politiklexikon</w:t>
      </w:r>
      <w:r>
        <w:rPr>
          <w:rFonts w:ascii="Times New Roman" w:hAnsi="Times New Roman" w:cs="Times New Roman"/>
          <w:sz w:val="24"/>
          <w:szCs w:val="24"/>
        </w:rPr>
        <w:t>. Oldenburg. 307</w:t>
      </w:r>
    </w:p>
    <w:p w14:paraId="6350F66C" w14:textId="62869DB8" w:rsidR="00AE50C6" w:rsidRDefault="00AE50C6" w:rsidP="007038A1">
      <w:pPr>
        <w:spacing w:after="0" w:line="360" w:lineRule="auto"/>
        <w:jc w:val="both"/>
        <w:rPr>
          <w:rFonts w:ascii="Times New Roman" w:hAnsi="Times New Roman" w:cs="Times New Roman"/>
          <w:sz w:val="24"/>
          <w:szCs w:val="24"/>
        </w:rPr>
      </w:pPr>
      <w:r w:rsidRPr="00AE50C6">
        <w:rPr>
          <w:rFonts w:ascii="Times New Roman" w:hAnsi="Times New Roman" w:cs="Times New Roman"/>
          <w:sz w:val="24"/>
          <w:szCs w:val="24"/>
        </w:rPr>
        <w:t xml:space="preserve">FLICK, Uwe (1995): </w:t>
      </w:r>
      <w:r w:rsidRPr="00AD23AB">
        <w:rPr>
          <w:rFonts w:ascii="Times New Roman" w:hAnsi="Times New Roman" w:cs="Times New Roman"/>
          <w:i/>
          <w:sz w:val="24"/>
          <w:szCs w:val="24"/>
        </w:rPr>
        <w:t>Qualitative Forschung. Theorie, Methoden, Anwendung in Psychologie und Sozialwissenschaften</w:t>
      </w:r>
      <w:r w:rsidRPr="00AE50C6">
        <w:rPr>
          <w:rFonts w:ascii="Times New Roman" w:hAnsi="Times New Roman" w:cs="Times New Roman"/>
          <w:sz w:val="24"/>
          <w:szCs w:val="24"/>
        </w:rPr>
        <w:t>. Hamburg</w:t>
      </w:r>
    </w:p>
    <w:p w14:paraId="51EC192F" w14:textId="396EF052" w:rsidR="00104D4B" w:rsidRDefault="00104D4B" w:rsidP="007038A1">
      <w:pPr>
        <w:spacing w:after="0" w:line="360" w:lineRule="auto"/>
        <w:jc w:val="both"/>
        <w:rPr>
          <w:rFonts w:ascii="Times New Roman" w:hAnsi="Times New Roman" w:cs="Times New Roman"/>
          <w:sz w:val="24"/>
          <w:szCs w:val="24"/>
        </w:rPr>
      </w:pPr>
      <w:r w:rsidRPr="00104D4B">
        <w:rPr>
          <w:rFonts w:ascii="Times New Roman" w:hAnsi="Times New Roman" w:cs="Times New Roman"/>
          <w:sz w:val="24"/>
          <w:szCs w:val="24"/>
        </w:rPr>
        <w:t xml:space="preserve">GERLACH, Julia (2017):  </w:t>
      </w:r>
      <w:r w:rsidRPr="00104D4B">
        <w:rPr>
          <w:rFonts w:ascii="Times New Roman" w:hAnsi="Times New Roman" w:cs="Times New Roman"/>
          <w:i/>
          <w:sz w:val="24"/>
          <w:szCs w:val="24"/>
        </w:rPr>
        <w:t xml:space="preserve">Hilfsbereite Partner: Muslimische Gemeinden und ihr Engagement für Geflüchtete. </w:t>
      </w:r>
      <w:r w:rsidRPr="00104D4B">
        <w:rPr>
          <w:rFonts w:ascii="Times New Roman" w:hAnsi="Times New Roman" w:cs="Times New Roman"/>
          <w:sz w:val="24"/>
          <w:szCs w:val="24"/>
        </w:rPr>
        <w:t>In: BERTELSMANN Stiftung. https://www.bertelsmann-stiftung.de/fileadmin/files/BSt/Publikationen/GrauePublikationen/LW_Broschuere_Hilfsbereite_Partner_2017.pdf. Gütersloh. (Stand: 10.05.2019)</w:t>
      </w:r>
    </w:p>
    <w:p w14:paraId="353675D1" w14:textId="60631A29" w:rsidR="00FE3793" w:rsidRPr="00AE50C6" w:rsidRDefault="00FE3793" w:rsidP="007038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GLÜCKER</w:t>
      </w:r>
      <w:r w:rsidR="00267844">
        <w:rPr>
          <w:rFonts w:ascii="Times New Roman" w:hAnsi="Times New Roman" w:cs="Times New Roman"/>
          <w:sz w:val="24"/>
          <w:szCs w:val="24"/>
        </w:rPr>
        <w:t>, Johannes</w:t>
      </w:r>
      <w:r w:rsidR="009111BF">
        <w:rPr>
          <w:rFonts w:ascii="Times New Roman" w:hAnsi="Times New Roman" w:cs="Times New Roman"/>
          <w:sz w:val="24"/>
          <w:szCs w:val="24"/>
        </w:rPr>
        <w:t>/</w:t>
      </w:r>
      <w:r>
        <w:rPr>
          <w:rFonts w:ascii="Times New Roman" w:hAnsi="Times New Roman" w:cs="Times New Roman"/>
          <w:sz w:val="24"/>
          <w:szCs w:val="24"/>
        </w:rPr>
        <w:t>HAMMER</w:t>
      </w:r>
      <w:r w:rsidR="00267844">
        <w:rPr>
          <w:rFonts w:ascii="Times New Roman" w:hAnsi="Times New Roman" w:cs="Times New Roman"/>
          <w:sz w:val="24"/>
          <w:szCs w:val="24"/>
        </w:rPr>
        <w:t>, Ingmar</w:t>
      </w:r>
      <w:r>
        <w:rPr>
          <w:rFonts w:ascii="Times New Roman" w:hAnsi="Times New Roman" w:cs="Times New Roman"/>
          <w:sz w:val="24"/>
          <w:szCs w:val="24"/>
        </w:rPr>
        <w:t xml:space="preserve"> (2012):</w:t>
      </w:r>
      <w:r w:rsidR="00362486">
        <w:rPr>
          <w:rFonts w:ascii="Times New Roman" w:hAnsi="Times New Roman" w:cs="Times New Roman"/>
          <w:sz w:val="24"/>
          <w:szCs w:val="24"/>
        </w:rPr>
        <w:t xml:space="preserve"> </w:t>
      </w:r>
      <w:r w:rsidRPr="00AD23AB">
        <w:rPr>
          <w:rFonts w:ascii="Times New Roman" w:hAnsi="Times New Roman" w:cs="Times New Roman"/>
          <w:i/>
          <w:sz w:val="24"/>
          <w:szCs w:val="24"/>
        </w:rPr>
        <w:t>Situative organisatorische Netzwerkanalyse.</w:t>
      </w:r>
      <w:r>
        <w:rPr>
          <w:rFonts w:ascii="Times New Roman" w:hAnsi="Times New Roman" w:cs="Times New Roman"/>
          <w:sz w:val="24"/>
          <w:szCs w:val="24"/>
        </w:rPr>
        <w:t xml:space="preserve"> In: </w:t>
      </w:r>
      <w:r w:rsidR="00267844">
        <w:rPr>
          <w:rFonts w:ascii="Times New Roman" w:hAnsi="Times New Roman" w:cs="Times New Roman"/>
          <w:sz w:val="24"/>
          <w:szCs w:val="24"/>
        </w:rPr>
        <w:t>Glückner, Johannes et al.</w:t>
      </w:r>
      <w:r>
        <w:rPr>
          <w:rFonts w:ascii="Times New Roman" w:hAnsi="Times New Roman" w:cs="Times New Roman"/>
          <w:sz w:val="24"/>
          <w:szCs w:val="24"/>
        </w:rPr>
        <w:t xml:space="preserve"> (Hrsg.)</w:t>
      </w:r>
      <w:r w:rsidR="00267844">
        <w:rPr>
          <w:rFonts w:ascii="Times New Roman" w:hAnsi="Times New Roman" w:cs="Times New Roman"/>
          <w:sz w:val="24"/>
          <w:szCs w:val="24"/>
        </w:rPr>
        <w:t>:</w:t>
      </w:r>
      <w:r>
        <w:rPr>
          <w:rFonts w:ascii="Times New Roman" w:hAnsi="Times New Roman" w:cs="Times New Roman"/>
          <w:sz w:val="24"/>
          <w:szCs w:val="24"/>
        </w:rPr>
        <w:t xml:space="preserve"> </w:t>
      </w:r>
      <w:r w:rsidRPr="00AD23AB">
        <w:rPr>
          <w:rFonts w:ascii="Times New Roman" w:hAnsi="Times New Roman" w:cs="Times New Roman"/>
          <w:i/>
          <w:sz w:val="24"/>
          <w:szCs w:val="24"/>
        </w:rPr>
        <w:t>Unternehmensnetzwerke: Architekturen, Strukturen und Strategien.</w:t>
      </w:r>
      <w:r>
        <w:rPr>
          <w:rFonts w:ascii="Times New Roman" w:hAnsi="Times New Roman" w:cs="Times New Roman"/>
          <w:sz w:val="24"/>
          <w:szCs w:val="24"/>
        </w:rPr>
        <w:t xml:space="preserve"> Heidelberg</w:t>
      </w:r>
      <w:r w:rsidR="00267844">
        <w:rPr>
          <w:rFonts w:ascii="Times New Roman" w:hAnsi="Times New Roman" w:cs="Times New Roman"/>
          <w:sz w:val="24"/>
          <w:szCs w:val="24"/>
        </w:rPr>
        <w:t>. 73-95</w:t>
      </w:r>
    </w:p>
    <w:p w14:paraId="340A8AD1" w14:textId="2BC1BAA9" w:rsidR="001F6064" w:rsidRDefault="00AE50C6" w:rsidP="007038A1">
      <w:pPr>
        <w:spacing w:after="0" w:line="360" w:lineRule="auto"/>
        <w:jc w:val="both"/>
        <w:rPr>
          <w:rFonts w:ascii="Times New Roman" w:hAnsi="Times New Roman" w:cs="Times New Roman"/>
          <w:sz w:val="24"/>
          <w:szCs w:val="24"/>
        </w:rPr>
      </w:pPr>
      <w:r w:rsidRPr="00AE50C6">
        <w:rPr>
          <w:rFonts w:ascii="Times New Roman" w:hAnsi="Times New Roman" w:cs="Times New Roman"/>
          <w:sz w:val="24"/>
          <w:szCs w:val="24"/>
        </w:rPr>
        <w:t xml:space="preserve">GOETZE, Herbert (2010): </w:t>
      </w:r>
      <w:r w:rsidRPr="00AD23AB">
        <w:rPr>
          <w:rFonts w:ascii="Times New Roman" w:hAnsi="Times New Roman" w:cs="Times New Roman"/>
          <w:i/>
          <w:sz w:val="24"/>
          <w:szCs w:val="24"/>
        </w:rPr>
        <w:t>Schülerverhalten ändern: Bewährte Methoden der schulischen Erziehungshilfe</w:t>
      </w:r>
      <w:r w:rsidRPr="00AE50C6">
        <w:rPr>
          <w:rFonts w:ascii="Times New Roman" w:hAnsi="Times New Roman" w:cs="Times New Roman"/>
          <w:sz w:val="24"/>
          <w:szCs w:val="24"/>
        </w:rPr>
        <w:t>. Stuttgart</w:t>
      </w:r>
    </w:p>
    <w:p w14:paraId="137C37E4" w14:textId="487FB8FD" w:rsidR="00603181" w:rsidRDefault="00603181" w:rsidP="007038A1">
      <w:pPr>
        <w:spacing w:after="0" w:line="360" w:lineRule="auto"/>
        <w:jc w:val="both"/>
        <w:rPr>
          <w:rFonts w:ascii="Times New Roman" w:hAnsi="Times New Roman" w:cs="Times New Roman"/>
          <w:sz w:val="24"/>
          <w:szCs w:val="24"/>
        </w:rPr>
      </w:pPr>
      <w:r w:rsidRPr="00603181">
        <w:rPr>
          <w:rFonts w:ascii="Times New Roman" w:hAnsi="Times New Roman" w:cs="Times New Roman"/>
          <w:sz w:val="24"/>
          <w:szCs w:val="24"/>
        </w:rPr>
        <w:t xml:space="preserve">GRUNER, Wolf (2002): </w:t>
      </w:r>
      <w:r w:rsidRPr="00AD23AB">
        <w:rPr>
          <w:rFonts w:ascii="Times New Roman" w:hAnsi="Times New Roman" w:cs="Times New Roman"/>
          <w:i/>
          <w:sz w:val="24"/>
          <w:szCs w:val="24"/>
        </w:rPr>
        <w:t>Öffentliche Wohlfahrt und Judenverfolgung</w:t>
      </w:r>
      <w:r w:rsidRPr="00603181">
        <w:rPr>
          <w:rFonts w:ascii="Times New Roman" w:hAnsi="Times New Roman" w:cs="Times New Roman"/>
          <w:sz w:val="24"/>
          <w:szCs w:val="24"/>
        </w:rPr>
        <w:t>. München</w:t>
      </w:r>
    </w:p>
    <w:p w14:paraId="7654193A" w14:textId="7488543D" w:rsidR="00104D4B" w:rsidRPr="00AE50C6" w:rsidRDefault="00104D4B" w:rsidP="007038A1">
      <w:pPr>
        <w:spacing w:after="0" w:line="360" w:lineRule="auto"/>
        <w:jc w:val="both"/>
        <w:rPr>
          <w:rFonts w:ascii="Times New Roman" w:hAnsi="Times New Roman" w:cs="Times New Roman"/>
          <w:sz w:val="24"/>
          <w:szCs w:val="24"/>
        </w:rPr>
      </w:pPr>
      <w:r w:rsidRPr="00104D4B">
        <w:rPr>
          <w:rFonts w:ascii="Times New Roman" w:hAnsi="Times New Roman" w:cs="Times New Roman"/>
          <w:sz w:val="24"/>
          <w:szCs w:val="24"/>
        </w:rPr>
        <w:t xml:space="preserve">HANEWINKEL, Vera/OLTMER (2017), Jochen: </w:t>
      </w:r>
      <w:r w:rsidRPr="00104D4B">
        <w:rPr>
          <w:rFonts w:ascii="Times New Roman" w:hAnsi="Times New Roman" w:cs="Times New Roman"/>
          <w:i/>
          <w:sz w:val="24"/>
          <w:szCs w:val="24"/>
        </w:rPr>
        <w:t>Integration und Integrationspolitik in Deutschland.</w:t>
      </w:r>
      <w:r w:rsidRPr="00104D4B">
        <w:rPr>
          <w:rFonts w:ascii="Times New Roman" w:hAnsi="Times New Roman" w:cs="Times New Roman"/>
          <w:sz w:val="24"/>
          <w:szCs w:val="24"/>
        </w:rPr>
        <w:t xml:space="preserve"> http://www.bpb.de/gesellschaft/migration/laenderprofile/256307/integration (Stand: 04.05.2018)</w:t>
      </w:r>
    </w:p>
    <w:p w14:paraId="1F78CFA4" w14:textId="654E321B" w:rsidR="00AE50C6" w:rsidRDefault="00AE50C6" w:rsidP="007038A1">
      <w:pPr>
        <w:spacing w:after="0" w:line="360" w:lineRule="auto"/>
        <w:jc w:val="both"/>
        <w:rPr>
          <w:rFonts w:ascii="Times New Roman" w:hAnsi="Times New Roman" w:cs="Times New Roman"/>
          <w:sz w:val="24"/>
          <w:szCs w:val="24"/>
        </w:rPr>
      </w:pPr>
      <w:r w:rsidRPr="00AE50C6">
        <w:rPr>
          <w:rFonts w:ascii="Times New Roman" w:hAnsi="Times New Roman" w:cs="Times New Roman"/>
          <w:sz w:val="24"/>
          <w:szCs w:val="24"/>
        </w:rPr>
        <w:t xml:space="preserve">HEINZE, Rolf (2016): </w:t>
      </w:r>
      <w:r w:rsidRPr="00AD23AB">
        <w:rPr>
          <w:rFonts w:ascii="Times New Roman" w:hAnsi="Times New Roman" w:cs="Times New Roman"/>
          <w:i/>
          <w:sz w:val="24"/>
          <w:szCs w:val="24"/>
        </w:rPr>
        <w:t xml:space="preserve">Vom geordneten Wohlfahrtskorporatismus zum instabilen Wohlfahrtsmix- Grundstrukturen und Leistungspotenziale. </w:t>
      </w:r>
      <w:r w:rsidRPr="00AE50C6">
        <w:rPr>
          <w:rFonts w:ascii="Times New Roman" w:hAnsi="Times New Roman" w:cs="Times New Roman"/>
          <w:sz w:val="24"/>
          <w:szCs w:val="24"/>
        </w:rPr>
        <w:t>In: Schneider, Katrin (Hrsg.)</w:t>
      </w:r>
      <w:r w:rsidR="009111BF">
        <w:rPr>
          <w:rFonts w:ascii="Times New Roman" w:hAnsi="Times New Roman" w:cs="Times New Roman"/>
          <w:sz w:val="24"/>
          <w:szCs w:val="24"/>
        </w:rPr>
        <w:t>:</w:t>
      </w:r>
      <w:r w:rsidR="00362486">
        <w:rPr>
          <w:rFonts w:ascii="Times New Roman" w:hAnsi="Times New Roman" w:cs="Times New Roman"/>
          <w:sz w:val="24"/>
          <w:szCs w:val="24"/>
        </w:rPr>
        <w:t xml:space="preserve"> </w:t>
      </w:r>
      <w:r w:rsidRPr="00AD23AB">
        <w:rPr>
          <w:rFonts w:ascii="Times New Roman" w:hAnsi="Times New Roman" w:cs="Times New Roman"/>
          <w:i/>
          <w:sz w:val="24"/>
          <w:szCs w:val="24"/>
        </w:rPr>
        <w:t>Religiöse Pluralisierung: Herausforderung für konfessionelle Wohlfahrtsverbände</w:t>
      </w:r>
      <w:r w:rsidRPr="00AE50C6">
        <w:rPr>
          <w:rFonts w:ascii="Times New Roman" w:hAnsi="Times New Roman" w:cs="Times New Roman"/>
          <w:sz w:val="24"/>
          <w:szCs w:val="24"/>
        </w:rPr>
        <w:t>. Stuttgart</w:t>
      </w:r>
      <w:r w:rsidR="009111BF">
        <w:rPr>
          <w:rFonts w:ascii="Times New Roman" w:hAnsi="Times New Roman" w:cs="Times New Roman"/>
          <w:sz w:val="24"/>
          <w:szCs w:val="24"/>
        </w:rPr>
        <w:t>. 30-46</w:t>
      </w:r>
    </w:p>
    <w:p w14:paraId="396FF797" w14:textId="1DC82B67" w:rsidR="00D57207" w:rsidRPr="00AE50C6" w:rsidRDefault="00D57207" w:rsidP="007038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HOPP, Gerhard (2010): </w:t>
      </w:r>
      <w:r w:rsidRPr="00D57207">
        <w:rPr>
          <w:rFonts w:ascii="Times New Roman" w:hAnsi="Times New Roman" w:cs="Times New Roman"/>
          <w:i/>
          <w:sz w:val="24"/>
          <w:szCs w:val="24"/>
        </w:rPr>
        <w:t>Machtfaktor auch ohne Machtbasis?: Sudetendeutsche Landsmannschaft und die CSU.</w:t>
      </w:r>
      <w:r>
        <w:rPr>
          <w:rFonts w:ascii="Times New Roman" w:hAnsi="Times New Roman" w:cs="Times New Roman"/>
          <w:sz w:val="24"/>
          <w:szCs w:val="24"/>
        </w:rPr>
        <w:t xml:space="preserve"> Regensburg</w:t>
      </w:r>
    </w:p>
    <w:p w14:paraId="78C287B0" w14:textId="0E231FD1" w:rsidR="00AE50C6" w:rsidRDefault="00AE50C6" w:rsidP="007038A1">
      <w:pPr>
        <w:spacing w:after="0" w:line="360" w:lineRule="auto"/>
        <w:jc w:val="both"/>
        <w:rPr>
          <w:rFonts w:ascii="Times New Roman" w:hAnsi="Times New Roman" w:cs="Times New Roman"/>
          <w:sz w:val="24"/>
          <w:szCs w:val="24"/>
        </w:rPr>
      </w:pPr>
      <w:r w:rsidRPr="00AE50C6">
        <w:rPr>
          <w:rFonts w:ascii="Times New Roman" w:hAnsi="Times New Roman" w:cs="Times New Roman"/>
          <w:sz w:val="24"/>
          <w:szCs w:val="24"/>
        </w:rPr>
        <w:t>HOSSER, D</w:t>
      </w:r>
      <w:r w:rsidR="00C77074">
        <w:rPr>
          <w:rFonts w:ascii="Times New Roman" w:hAnsi="Times New Roman" w:cs="Times New Roman"/>
          <w:sz w:val="24"/>
          <w:szCs w:val="24"/>
        </w:rPr>
        <w:t>aniela</w:t>
      </w:r>
      <w:r w:rsidRPr="00AE50C6">
        <w:rPr>
          <w:rFonts w:ascii="Times New Roman" w:hAnsi="Times New Roman" w:cs="Times New Roman"/>
          <w:sz w:val="24"/>
          <w:szCs w:val="24"/>
        </w:rPr>
        <w:t xml:space="preserve"> (2001): </w:t>
      </w:r>
      <w:r w:rsidRPr="00AD23AB">
        <w:rPr>
          <w:rFonts w:ascii="Times New Roman" w:hAnsi="Times New Roman" w:cs="Times New Roman"/>
          <w:i/>
          <w:sz w:val="24"/>
          <w:szCs w:val="24"/>
        </w:rPr>
        <w:t>Soziale Unterstützung im Strafvollzug.</w:t>
      </w:r>
      <w:r w:rsidRPr="00AE50C6">
        <w:rPr>
          <w:rFonts w:ascii="Times New Roman" w:hAnsi="Times New Roman" w:cs="Times New Roman"/>
          <w:sz w:val="24"/>
          <w:szCs w:val="24"/>
        </w:rPr>
        <w:t xml:space="preserve"> Baden Baden</w:t>
      </w:r>
    </w:p>
    <w:p w14:paraId="59DC6538" w14:textId="4906ABFE" w:rsidR="00733BCD" w:rsidRDefault="00733BCD" w:rsidP="007038A1">
      <w:pPr>
        <w:spacing w:after="0" w:line="360" w:lineRule="auto"/>
        <w:jc w:val="both"/>
        <w:rPr>
          <w:rFonts w:ascii="Times New Roman" w:hAnsi="Times New Roman" w:cs="Times New Roman"/>
          <w:sz w:val="24"/>
          <w:szCs w:val="24"/>
        </w:rPr>
      </w:pPr>
      <w:r w:rsidRPr="00733BCD">
        <w:rPr>
          <w:rFonts w:ascii="Times New Roman" w:hAnsi="Times New Roman" w:cs="Times New Roman"/>
          <w:sz w:val="24"/>
          <w:szCs w:val="24"/>
        </w:rPr>
        <w:t>HUNGER, Uwe</w:t>
      </w:r>
      <w:r w:rsidR="009111BF">
        <w:rPr>
          <w:rFonts w:ascii="Times New Roman" w:hAnsi="Times New Roman" w:cs="Times New Roman"/>
          <w:sz w:val="24"/>
          <w:szCs w:val="24"/>
        </w:rPr>
        <w:t>/</w:t>
      </w:r>
      <w:r w:rsidRPr="00733BCD">
        <w:rPr>
          <w:rFonts w:ascii="Times New Roman" w:hAnsi="Times New Roman" w:cs="Times New Roman"/>
          <w:sz w:val="24"/>
          <w:szCs w:val="24"/>
        </w:rPr>
        <w:t xml:space="preserve">METZGER, Stefan (2013): </w:t>
      </w:r>
      <w:r w:rsidRPr="00AD23AB">
        <w:rPr>
          <w:rFonts w:ascii="Times New Roman" w:hAnsi="Times New Roman" w:cs="Times New Roman"/>
          <w:i/>
          <w:sz w:val="24"/>
          <w:szCs w:val="24"/>
        </w:rPr>
        <w:t>Erfolgs- und Misserfolgsbedingungen für Kooperation zwischen etablierten Trägern und Migrantenorganisationen. Ergebnisse einer Fallstudie in Berlin.</w:t>
      </w:r>
      <w:r w:rsidRPr="00733BCD">
        <w:rPr>
          <w:rFonts w:ascii="Times New Roman" w:hAnsi="Times New Roman" w:cs="Times New Roman"/>
          <w:sz w:val="24"/>
          <w:szCs w:val="24"/>
        </w:rPr>
        <w:t xml:space="preserve"> In: HUNGER, Uwe</w:t>
      </w:r>
      <w:r w:rsidR="009111BF">
        <w:rPr>
          <w:rFonts w:ascii="Times New Roman" w:hAnsi="Times New Roman" w:cs="Times New Roman"/>
          <w:sz w:val="24"/>
          <w:szCs w:val="24"/>
        </w:rPr>
        <w:t>/</w:t>
      </w:r>
      <w:r w:rsidRPr="00733BCD">
        <w:rPr>
          <w:rFonts w:ascii="Times New Roman" w:hAnsi="Times New Roman" w:cs="Times New Roman"/>
          <w:sz w:val="24"/>
          <w:szCs w:val="24"/>
        </w:rPr>
        <w:t>METZGER, Stefan (Hrsg.)</w:t>
      </w:r>
      <w:r w:rsidR="009111BF">
        <w:rPr>
          <w:rFonts w:ascii="Times New Roman" w:hAnsi="Times New Roman" w:cs="Times New Roman"/>
          <w:sz w:val="24"/>
          <w:szCs w:val="24"/>
        </w:rPr>
        <w:t>:</w:t>
      </w:r>
      <w:r w:rsidRPr="00733BCD">
        <w:rPr>
          <w:rFonts w:ascii="Times New Roman" w:hAnsi="Times New Roman" w:cs="Times New Roman"/>
          <w:sz w:val="24"/>
          <w:szCs w:val="24"/>
        </w:rPr>
        <w:t xml:space="preserve"> </w:t>
      </w:r>
      <w:r w:rsidRPr="00AD23AB">
        <w:rPr>
          <w:rFonts w:ascii="Times New Roman" w:hAnsi="Times New Roman" w:cs="Times New Roman"/>
          <w:i/>
          <w:sz w:val="24"/>
          <w:szCs w:val="24"/>
        </w:rPr>
        <w:t>Interkulturelle Öffnung auf dem Prüfstand.</w:t>
      </w:r>
      <w:r w:rsidRPr="00733BCD">
        <w:rPr>
          <w:rFonts w:ascii="Times New Roman" w:hAnsi="Times New Roman" w:cs="Times New Roman"/>
          <w:sz w:val="24"/>
          <w:szCs w:val="24"/>
        </w:rPr>
        <w:t xml:space="preserve"> Berlin</w:t>
      </w:r>
      <w:r w:rsidR="009111BF">
        <w:rPr>
          <w:rFonts w:ascii="Times New Roman" w:hAnsi="Times New Roman" w:cs="Times New Roman"/>
          <w:sz w:val="24"/>
          <w:szCs w:val="24"/>
        </w:rPr>
        <w:t>/Münster. 35-126</w:t>
      </w:r>
    </w:p>
    <w:p w14:paraId="7723FFF7" w14:textId="28C63346" w:rsidR="001F6064" w:rsidRDefault="001F6064" w:rsidP="007038A1">
      <w:pPr>
        <w:spacing w:after="0" w:line="360" w:lineRule="auto"/>
        <w:jc w:val="both"/>
        <w:rPr>
          <w:rFonts w:ascii="Times New Roman" w:hAnsi="Times New Roman" w:cs="Times New Roman"/>
          <w:sz w:val="24"/>
          <w:szCs w:val="24"/>
        </w:rPr>
      </w:pPr>
      <w:r w:rsidRPr="001F6064">
        <w:rPr>
          <w:rFonts w:ascii="Times New Roman" w:hAnsi="Times New Roman" w:cs="Times New Roman"/>
          <w:sz w:val="24"/>
          <w:szCs w:val="24"/>
        </w:rPr>
        <w:t xml:space="preserve">HÜDEPOHL, Astrid (1995): </w:t>
      </w:r>
      <w:r w:rsidRPr="00AD23AB">
        <w:rPr>
          <w:rFonts w:ascii="Times New Roman" w:hAnsi="Times New Roman" w:cs="Times New Roman"/>
          <w:i/>
          <w:sz w:val="24"/>
          <w:szCs w:val="24"/>
        </w:rPr>
        <w:t>Organisation der Wohlfahrtspflege</w:t>
      </w:r>
      <w:r w:rsidRPr="001F6064">
        <w:rPr>
          <w:rFonts w:ascii="Times New Roman" w:hAnsi="Times New Roman" w:cs="Times New Roman"/>
          <w:sz w:val="24"/>
          <w:szCs w:val="24"/>
        </w:rPr>
        <w:t>. Münster</w:t>
      </w:r>
    </w:p>
    <w:p w14:paraId="3B1F92C7" w14:textId="77777777" w:rsidR="00733BCD" w:rsidRDefault="00733BCD" w:rsidP="007038A1">
      <w:pPr>
        <w:spacing w:after="0" w:line="360" w:lineRule="auto"/>
        <w:jc w:val="both"/>
        <w:rPr>
          <w:rFonts w:ascii="Times New Roman" w:hAnsi="Times New Roman" w:cs="Times New Roman"/>
          <w:sz w:val="24"/>
          <w:szCs w:val="24"/>
        </w:rPr>
      </w:pPr>
      <w:r w:rsidRPr="00733BCD">
        <w:rPr>
          <w:rFonts w:ascii="Times New Roman" w:hAnsi="Times New Roman" w:cs="Times New Roman"/>
          <w:sz w:val="24"/>
          <w:szCs w:val="24"/>
        </w:rPr>
        <w:lastRenderedPageBreak/>
        <w:t xml:space="preserve">JANSEN, Dorothea (2003): </w:t>
      </w:r>
      <w:r w:rsidRPr="00AD23AB">
        <w:rPr>
          <w:rFonts w:ascii="Times New Roman" w:hAnsi="Times New Roman" w:cs="Times New Roman"/>
          <w:i/>
          <w:sz w:val="24"/>
          <w:szCs w:val="24"/>
        </w:rPr>
        <w:t xml:space="preserve">Einführung in die Netzwerkanalyse: Grundlagen, Methoden, Forschungsbespiele.  </w:t>
      </w:r>
      <w:r w:rsidRPr="00733BCD">
        <w:rPr>
          <w:rFonts w:ascii="Times New Roman" w:hAnsi="Times New Roman" w:cs="Times New Roman"/>
          <w:sz w:val="24"/>
          <w:szCs w:val="24"/>
        </w:rPr>
        <w:t>Wiesbaden</w:t>
      </w:r>
    </w:p>
    <w:p w14:paraId="454EB36F" w14:textId="2249C301" w:rsidR="00733BCD" w:rsidRPr="00AE50C6" w:rsidRDefault="00733BCD" w:rsidP="007038A1">
      <w:pPr>
        <w:spacing w:after="0" w:line="360" w:lineRule="auto"/>
        <w:jc w:val="both"/>
        <w:rPr>
          <w:rFonts w:ascii="Times New Roman" w:hAnsi="Times New Roman" w:cs="Times New Roman"/>
          <w:sz w:val="24"/>
          <w:szCs w:val="24"/>
        </w:rPr>
      </w:pPr>
      <w:r w:rsidRPr="00733BCD">
        <w:rPr>
          <w:rFonts w:ascii="Times New Roman" w:hAnsi="Times New Roman" w:cs="Times New Roman"/>
          <w:sz w:val="24"/>
          <w:szCs w:val="24"/>
        </w:rPr>
        <w:t xml:space="preserve">JÄHNICHEN, Traugott (2007): </w:t>
      </w:r>
      <w:r w:rsidRPr="00AD23AB">
        <w:rPr>
          <w:rFonts w:ascii="Times New Roman" w:hAnsi="Times New Roman" w:cs="Times New Roman"/>
          <w:i/>
          <w:sz w:val="24"/>
          <w:szCs w:val="24"/>
        </w:rPr>
        <w:t xml:space="preserve">Auf dem Weg in ‘‘dynamische Zeiten‘‘: Transformationen der sozialen Arbeit der Konfessionen im Übergang von den 1950er zu den 1960er Jahren. </w:t>
      </w:r>
      <w:r w:rsidRPr="00733BCD">
        <w:rPr>
          <w:rFonts w:ascii="Times New Roman" w:hAnsi="Times New Roman" w:cs="Times New Roman"/>
          <w:sz w:val="24"/>
          <w:szCs w:val="24"/>
        </w:rPr>
        <w:t>Münster</w:t>
      </w:r>
    </w:p>
    <w:p w14:paraId="77468CAD" w14:textId="2335CA4A" w:rsidR="00AE50C6" w:rsidRPr="00AE50C6" w:rsidRDefault="00AE50C6" w:rsidP="007038A1">
      <w:pPr>
        <w:spacing w:after="0" w:line="360" w:lineRule="auto"/>
        <w:jc w:val="both"/>
        <w:rPr>
          <w:rFonts w:ascii="Times New Roman" w:hAnsi="Times New Roman" w:cs="Times New Roman"/>
          <w:sz w:val="24"/>
          <w:szCs w:val="24"/>
        </w:rPr>
      </w:pPr>
      <w:r w:rsidRPr="00AE50C6">
        <w:rPr>
          <w:rFonts w:ascii="Times New Roman" w:hAnsi="Times New Roman" w:cs="Times New Roman"/>
          <w:sz w:val="24"/>
          <w:szCs w:val="24"/>
        </w:rPr>
        <w:t>JENS, Alber (1995):</w:t>
      </w:r>
      <w:r w:rsidR="00362486">
        <w:rPr>
          <w:rFonts w:ascii="Times New Roman" w:hAnsi="Times New Roman" w:cs="Times New Roman"/>
          <w:sz w:val="24"/>
          <w:szCs w:val="24"/>
        </w:rPr>
        <w:t xml:space="preserve"> </w:t>
      </w:r>
      <w:r w:rsidRPr="00AD23AB">
        <w:rPr>
          <w:rFonts w:ascii="Times New Roman" w:hAnsi="Times New Roman" w:cs="Times New Roman"/>
          <w:i/>
          <w:sz w:val="24"/>
          <w:szCs w:val="24"/>
        </w:rPr>
        <w:t>Soziale Dienstleistungen. Die vernachlässigte Dimension vergleichender Wohlfahrtsstaat-Forschung</w:t>
      </w:r>
      <w:r w:rsidRPr="00AE50C6">
        <w:rPr>
          <w:rFonts w:ascii="Times New Roman" w:hAnsi="Times New Roman" w:cs="Times New Roman"/>
          <w:sz w:val="24"/>
          <w:szCs w:val="24"/>
        </w:rPr>
        <w:t>. In: Karlheinz Bentele, Bernd</w:t>
      </w:r>
      <w:r w:rsidR="009111BF">
        <w:rPr>
          <w:rFonts w:ascii="Times New Roman" w:hAnsi="Times New Roman" w:cs="Times New Roman"/>
          <w:sz w:val="24"/>
          <w:szCs w:val="24"/>
        </w:rPr>
        <w:t>/</w:t>
      </w:r>
      <w:r w:rsidRPr="00AE50C6">
        <w:rPr>
          <w:rFonts w:ascii="Times New Roman" w:hAnsi="Times New Roman" w:cs="Times New Roman"/>
          <w:sz w:val="24"/>
          <w:szCs w:val="24"/>
        </w:rPr>
        <w:t>Reissert, Roland Schettkat (Hrsg.)</w:t>
      </w:r>
      <w:r w:rsidR="009111BF">
        <w:rPr>
          <w:rFonts w:ascii="Times New Roman" w:hAnsi="Times New Roman" w:cs="Times New Roman"/>
          <w:sz w:val="24"/>
          <w:szCs w:val="24"/>
        </w:rPr>
        <w:t>:</w:t>
      </w:r>
      <w:r w:rsidRPr="00AE50C6">
        <w:rPr>
          <w:rFonts w:ascii="Times New Roman" w:hAnsi="Times New Roman" w:cs="Times New Roman"/>
          <w:sz w:val="24"/>
          <w:szCs w:val="24"/>
        </w:rPr>
        <w:t xml:space="preserve"> </w:t>
      </w:r>
      <w:r w:rsidRPr="00AD23AB">
        <w:rPr>
          <w:rFonts w:ascii="Times New Roman" w:hAnsi="Times New Roman" w:cs="Times New Roman"/>
          <w:i/>
          <w:sz w:val="24"/>
          <w:szCs w:val="24"/>
        </w:rPr>
        <w:t>Die Reformfähigkeit von Industriegesellschaften.</w:t>
      </w:r>
      <w:r w:rsidRPr="00AE50C6">
        <w:rPr>
          <w:rFonts w:ascii="Times New Roman" w:hAnsi="Times New Roman" w:cs="Times New Roman"/>
          <w:sz w:val="24"/>
          <w:szCs w:val="24"/>
        </w:rPr>
        <w:t xml:space="preserve"> Frankfurt am Main</w:t>
      </w:r>
      <w:r w:rsidR="009111BF">
        <w:rPr>
          <w:rFonts w:ascii="Times New Roman" w:hAnsi="Times New Roman" w:cs="Times New Roman"/>
          <w:sz w:val="24"/>
          <w:szCs w:val="24"/>
        </w:rPr>
        <w:t>/</w:t>
      </w:r>
      <w:r w:rsidRPr="00AE50C6">
        <w:rPr>
          <w:rFonts w:ascii="Times New Roman" w:hAnsi="Times New Roman" w:cs="Times New Roman"/>
          <w:sz w:val="24"/>
          <w:szCs w:val="24"/>
        </w:rPr>
        <w:t>New York</w:t>
      </w:r>
      <w:r w:rsidR="00DD6179">
        <w:rPr>
          <w:rFonts w:ascii="Times New Roman" w:hAnsi="Times New Roman" w:cs="Times New Roman"/>
          <w:sz w:val="24"/>
          <w:szCs w:val="24"/>
        </w:rPr>
        <w:t>. 277-293</w:t>
      </w:r>
    </w:p>
    <w:p w14:paraId="688FC381" w14:textId="4BC457E8" w:rsidR="00AE50C6" w:rsidRDefault="00AE50C6" w:rsidP="007038A1">
      <w:pPr>
        <w:spacing w:after="0" w:line="360" w:lineRule="auto"/>
        <w:jc w:val="both"/>
        <w:rPr>
          <w:rFonts w:ascii="Times New Roman" w:hAnsi="Times New Roman" w:cs="Times New Roman"/>
          <w:sz w:val="24"/>
          <w:szCs w:val="24"/>
        </w:rPr>
      </w:pPr>
      <w:r w:rsidRPr="00AE50C6">
        <w:rPr>
          <w:rFonts w:ascii="Times New Roman" w:hAnsi="Times New Roman" w:cs="Times New Roman"/>
          <w:sz w:val="24"/>
          <w:szCs w:val="24"/>
        </w:rPr>
        <w:t xml:space="preserve">KEPPER, Gaby (1996): </w:t>
      </w:r>
      <w:r w:rsidRPr="00AD23AB">
        <w:rPr>
          <w:rFonts w:ascii="Times New Roman" w:hAnsi="Times New Roman" w:cs="Times New Roman"/>
          <w:i/>
          <w:sz w:val="24"/>
          <w:szCs w:val="24"/>
        </w:rPr>
        <w:t>Qualitative Marktforschung</w:t>
      </w:r>
      <w:r w:rsidRPr="00AE50C6">
        <w:rPr>
          <w:rFonts w:ascii="Times New Roman" w:hAnsi="Times New Roman" w:cs="Times New Roman"/>
          <w:sz w:val="24"/>
          <w:szCs w:val="24"/>
        </w:rPr>
        <w:t>. Wiesbaden</w:t>
      </w:r>
    </w:p>
    <w:p w14:paraId="70CEFDB4" w14:textId="410F38BA" w:rsidR="00453C9C" w:rsidRDefault="00453C9C" w:rsidP="007038A1">
      <w:pPr>
        <w:spacing w:after="0" w:line="360" w:lineRule="auto"/>
        <w:jc w:val="both"/>
        <w:rPr>
          <w:rFonts w:ascii="Times New Roman" w:hAnsi="Times New Roman" w:cs="Times New Roman"/>
          <w:sz w:val="24"/>
          <w:szCs w:val="24"/>
        </w:rPr>
      </w:pPr>
      <w:r w:rsidRPr="00453C9C">
        <w:rPr>
          <w:rFonts w:ascii="Times New Roman" w:hAnsi="Times New Roman" w:cs="Times New Roman"/>
          <w:sz w:val="24"/>
          <w:szCs w:val="24"/>
        </w:rPr>
        <w:t xml:space="preserve">KHALFAOUI, Mouez (2016): </w:t>
      </w:r>
      <w:r w:rsidRPr="00453C9C">
        <w:rPr>
          <w:rFonts w:ascii="Times New Roman" w:hAnsi="Times New Roman" w:cs="Times New Roman"/>
          <w:i/>
          <w:sz w:val="24"/>
          <w:szCs w:val="24"/>
        </w:rPr>
        <w:t>Soziale Dienste und ihre theologische Grundlagen. Islamische Beiträge zum Wohlfahrtsstaat.</w:t>
      </w:r>
      <w:r w:rsidRPr="00453C9C">
        <w:rPr>
          <w:rFonts w:ascii="Times New Roman" w:hAnsi="Times New Roman" w:cs="Times New Roman"/>
          <w:sz w:val="24"/>
          <w:szCs w:val="24"/>
        </w:rPr>
        <w:t xml:space="preserve"> In: Ströbele, Christian et al. (Hrsg.): </w:t>
      </w:r>
      <w:r w:rsidRPr="00453C9C">
        <w:rPr>
          <w:rFonts w:ascii="Times New Roman" w:hAnsi="Times New Roman" w:cs="Times New Roman"/>
          <w:i/>
          <w:sz w:val="24"/>
          <w:szCs w:val="24"/>
        </w:rPr>
        <w:t>Armut und Gerechtigkeit. Christliche und islamische Perspektive.</w:t>
      </w:r>
      <w:r w:rsidRPr="00453C9C">
        <w:rPr>
          <w:rFonts w:ascii="Times New Roman" w:hAnsi="Times New Roman" w:cs="Times New Roman"/>
          <w:sz w:val="24"/>
          <w:szCs w:val="24"/>
        </w:rPr>
        <w:t xml:space="preserve"> Regensburg. 270-286</w:t>
      </w:r>
    </w:p>
    <w:p w14:paraId="6E4C1309" w14:textId="232EB1A6" w:rsidR="001040D2" w:rsidRDefault="001040D2" w:rsidP="007038A1">
      <w:pPr>
        <w:spacing w:after="0" w:line="360" w:lineRule="auto"/>
        <w:jc w:val="both"/>
        <w:rPr>
          <w:rFonts w:ascii="Times New Roman" w:hAnsi="Times New Roman" w:cs="Times New Roman"/>
          <w:sz w:val="24"/>
          <w:szCs w:val="24"/>
        </w:rPr>
      </w:pPr>
      <w:r w:rsidRPr="001040D2">
        <w:rPr>
          <w:rFonts w:ascii="Times New Roman" w:hAnsi="Times New Roman" w:cs="Times New Roman"/>
          <w:sz w:val="24"/>
          <w:szCs w:val="24"/>
        </w:rPr>
        <w:t xml:space="preserve">KLÖCKNER, Jennifer (2015): </w:t>
      </w:r>
      <w:r w:rsidRPr="00AD23AB">
        <w:rPr>
          <w:rFonts w:ascii="Times New Roman" w:hAnsi="Times New Roman" w:cs="Times New Roman"/>
          <w:i/>
          <w:sz w:val="24"/>
          <w:szCs w:val="24"/>
        </w:rPr>
        <w:t>Freiwillige Arbeit in gemeinnützigen Vereinen.</w:t>
      </w:r>
      <w:r w:rsidRPr="001040D2">
        <w:rPr>
          <w:rFonts w:ascii="Times New Roman" w:hAnsi="Times New Roman" w:cs="Times New Roman"/>
          <w:sz w:val="24"/>
          <w:szCs w:val="24"/>
        </w:rPr>
        <w:t xml:space="preserve"> Köln</w:t>
      </w:r>
    </w:p>
    <w:p w14:paraId="7783450A" w14:textId="07526CE2" w:rsidR="001040D2" w:rsidRPr="00AE50C6" w:rsidRDefault="001040D2" w:rsidP="007038A1">
      <w:pPr>
        <w:spacing w:after="0" w:line="360" w:lineRule="auto"/>
        <w:jc w:val="both"/>
        <w:rPr>
          <w:rFonts w:ascii="Times New Roman" w:hAnsi="Times New Roman" w:cs="Times New Roman"/>
          <w:sz w:val="24"/>
          <w:szCs w:val="24"/>
        </w:rPr>
      </w:pPr>
      <w:r w:rsidRPr="001040D2">
        <w:rPr>
          <w:rFonts w:ascii="Times New Roman" w:hAnsi="Times New Roman" w:cs="Times New Roman"/>
          <w:sz w:val="24"/>
          <w:szCs w:val="24"/>
        </w:rPr>
        <w:t xml:space="preserve">KORZENIOWSKI, Stanislaw (2007): </w:t>
      </w:r>
      <w:r w:rsidRPr="00AD23AB">
        <w:rPr>
          <w:rFonts w:ascii="Times New Roman" w:hAnsi="Times New Roman" w:cs="Times New Roman"/>
          <w:i/>
          <w:sz w:val="24"/>
          <w:szCs w:val="24"/>
        </w:rPr>
        <w:t>Islam für Neugierige: ein Überblick mit Sitz im Leben.</w:t>
      </w:r>
      <w:r w:rsidRPr="001040D2">
        <w:rPr>
          <w:rFonts w:ascii="Times New Roman" w:hAnsi="Times New Roman" w:cs="Times New Roman"/>
          <w:sz w:val="24"/>
          <w:szCs w:val="24"/>
        </w:rPr>
        <w:t xml:space="preserve"> Berlin</w:t>
      </w:r>
    </w:p>
    <w:p w14:paraId="5089BC48" w14:textId="3F63F0E9" w:rsidR="00AE50C6" w:rsidRDefault="00AE50C6" w:rsidP="007038A1">
      <w:pPr>
        <w:spacing w:after="0" w:line="360" w:lineRule="auto"/>
        <w:jc w:val="both"/>
        <w:rPr>
          <w:rFonts w:ascii="Times New Roman" w:hAnsi="Times New Roman" w:cs="Times New Roman"/>
          <w:sz w:val="24"/>
          <w:szCs w:val="24"/>
        </w:rPr>
      </w:pPr>
      <w:r w:rsidRPr="00AE50C6">
        <w:rPr>
          <w:rFonts w:ascii="Times New Roman" w:hAnsi="Times New Roman" w:cs="Times New Roman"/>
          <w:sz w:val="24"/>
          <w:szCs w:val="24"/>
        </w:rPr>
        <w:t xml:space="preserve">LENNERTZ, Ilka (2009): </w:t>
      </w:r>
      <w:r w:rsidRPr="00AD23AB">
        <w:rPr>
          <w:rFonts w:ascii="Times New Roman" w:hAnsi="Times New Roman" w:cs="Times New Roman"/>
          <w:i/>
          <w:sz w:val="24"/>
          <w:szCs w:val="24"/>
        </w:rPr>
        <w:t>Trauma und Bindung bei Flüchtlingskindern.</w:t>
      </w:r>
      <w:r w:rsidRPr="00AE50C6">
        <w:rPr>
          <w:rFonts w:ascii="Times New Roman" w:hAnsi="Times New Roman" w:cs="Times New Roman"/>
          <w:sz w:val="24"/>
          <w:szCs w:val="24"/>
        </w:rPr>
        <w:t xml:space="preserve"> Göttingen </w:t>
      </w:r>
    </w:p>
    <w:p w14:paraId="4F090234" w14:textId="37C3CB23" w:rsidR="00AE50C6" w:rsidRPr="00AE50C6" w:rsidRDefault="00AE50C6" w:rsidP="007038A1">
      <w:pPr>
        <w:spacing w:after="0" w:line="360" w:lineRule="auto"/>
        <w:jc w:val="both"/>
        <w:rPr>
          <w:rFonts w:ascii="Times New Roman" w:hAnsi="Times New Roman" w:cs="Times New Roman"/>
          <w:sz w:val="24"/>
          <w:szCs w:val="24"/>
        </w:rPr>
      </w:pPr>
      <w:r w:rsidRPr="00AE50C6">
        <w:rPr>
          <w:rFonts w:ascii="Times New Roman" w:hAnsi="Times New Roman" w:cs="Times New Roman"/>
          <w:sz w:val="24"/>
          <w:szCs w:val="24"/>
        </w:rPr>
        <w:t xml:space="preserve">MANNSKY, Alexander/SIEBART, Patricia (2010): </w:t>
      </w:r>
      <w:r w:rsidRPr="00AD23AB">
        <w:rPr>
          <w:rFonts w:ascii="Times New Roman" w:hAnsi="Times New Roman" w:cs="Times New Roman"/>
          <w:i/>
          <w:sz w:val="24"/>
          <w:szCs w:val="24"/>
        </w:rPr>
        <w:t>Trends der Professionalisierung in Nonprofit-Organisation.</w:t>
      </w:r>
      <w:r w:rsidRPr="00AE50C6">
        <w:rPr>
          <w:rFonts w:ascii="Times New Roman" w:hAnsi="Times New Roman" w:cs="Times New Roman"/>
          <w:sz w:val="24"/>
          <w:szCs w:val="24"/>
        </w:rPr>
        <w:t xml:space="preserve"> Mannheim</w:t>
      </w:r>
    </w:p>
    <w:p w14:paraId="18A58AE4" w14:textId="08C50A13" w:rsidR="002806BC" w:rsidRDefault="002806BC" w:rsidP="007038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MAYNTZ (1992): </w:t>
      </w:r>
      <w:r w:rsidRPr="0054497B">
        <w:rPr>
          <w:rFonts w:ascii="Times New Roman" w:hAnsi="Times New Roman" w:cs="Times New Roman"/>
          <w:i/>
          <w:sz w:val="24"/>
          <w:szCs w:val="24"/>
        </w:rPr>
        <w:t>Vorwort</w:t>
      </w:r>
      <w:r>
        <w:rPr>
          <w:rFonts w:ascii="Times New Roman" w:hAnsi="Times New Roman" w:cs="Times New Roman"/>
          <w:sz w:val="24"/>
          <w:szCs w:val="24"/>
        </w:rPr>
        <w:t>. In: Mayntz</w:t>
      </w:r>
      <w:r w:rsidR="00104D4B">
        <w:rPr>
          <w:rFonts w:ascii="Times New Roman" w:hAnsi="Times New Roman" w:cs="Times New Roman"/>
          <w:sz w:val="24"/>
          <w:szCs w:val="24"/>
        </w:rPr>
        <w:t>, Renate</w:t>
      </w:r>
      <w:r>
        <w:rPr>
          <w:rFonts w:ascii="Times New Roman" w:hAnsi="Times New Roman" w:cs="Times New Roman"/>
          <w:sz w:val="24"/>
          <w:szCs w:val="24"/>
        </w:rPr>
        <w:t>/Biedenkopf</w:t>
      </w:r>
      <w:r w:rsidR="00104D4B">
        <w:rPr>
          <w:rFonts w:ascii="Times New Roman" w:hAnsi="Times New Roman" w:cs="Times New Roman"/>
          <w:sz w:val="24"/>
          <w:szCs w:val="24"/>
        </w:rPr>
        <w:t>, Kurt H.</w:t>
      </w:r>
      <w:r>
        <w:rPr>
          <w:rFonts w:ascii="Times New Roman" w:hAnsi="Times New Roman" w:cs="Times New Roman"/>
          <w:sz w:val="24"/>
          <w:szCs w:val="24"/>
        </w:rPr>
        <w:t xml:space="preserve"> (Hrsg.)</w:t>
      </w:r>
      <w:r w:rsidR="00104D4B">
        <w:rPr>
          <w:rFonts w:ascii="Times New Roman" w:hAnsi="Times New Roman" w:cs="Times New Roman"/>
          <w:sz w:val="24"/>
          <w:szCs w:val="24"/>
        </w:rPr>
        <w:t>:</w:t>
      </w:r>
      <w:r>
        <w:rPr>
          <w:rFonts w:ascii="Times New Roman" w:hAnsi="Times New Roman" w:cs="Times New Roman"/>
          <w:sz w:val="24"/>
          <w:szCs w:val="24"/>
        </w:rPr>
        <w:t xml:space="preserve"> </w:t>
      </w:r>
      <w:r w:rsidRPr="0054497B">
        <w:rPr>
          <w:rFonts w:ascii="Times New Roman" w:hAnsi="Times New Roman" w:cs="Times New Roman"/>
          <w:i/>
          <w:sz w:val="24"/>
          <w:szCs w:val="24"/>
        </w:rPr>
        <w:t>Verbände zwischen Mitgliederinteressen und Gemeinwohl</w:t>
      </w:r>
      <w:r>
        <w:rPr>
          <w:rFonts w:ascii="Times New Roman" w:hAnsi="Times New Roman" w:cs="Times New Roman"/>
          <w:sz w:val="24"/>
          <w:szCs w:val="24"/>
        </w:rPr>
        <w:t>. Gütersloh. 7-9</w:t>
      </w:r>
    </w:p>
    <w:p w14:paraId="774186A2" w14:textId="0E2F2CA4" w:rsidR="00F344EA" w:rsidRPr="00AE50C6" w:rsidRDefault="00F344EA" w:rsidP="007038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MEERKAMP, Frank (2011):</w:t>
      </w:r>
      <w:r w:rsidRPr="00F344EA">
        <w:rPr>
          <w:rFonts w:ascii="Times New Roman" w:hAnsi="Times New Roman" w:cs="Times New Roman"/>
          <w:i/>
          <w:sz w:val="24"/>
          <w:szCs w:val="24"/>
        </w:rPr>
        <w:t xml:space="preserve"> Die Quorenfrage im Volksgesetzgebungsverfahren: Bedeutung und Entwicklung. </w:t>
      </w:r>
      <w:r>
        <w:rPr>
          <w:rFonts w:ascii="Times New Roman" w:hAnsi="Times New Roman" w:cs="Times New Roman"/>
          <w:sz w:val="24"/>
          <w:szCs w:val="24"/>
        </w:rPr>
        <w:t>Wiesbaden</w:t>
      </w:r>
    </w:p>
    <w:p w14:paraId="37923AD1" w14:textId="7B971FBD" w:rsidR="00AE50C6" w:rsidRDefault="00AE50C6" w:rsidP="007038A1">
      <w:pPr>
        <w:spacing w:after="0" w:line="360" w:lineRule="auto"/>
        <w:jc w:val="both"/>
        <w:rPr>
          <w:rFonts w:ascii="Times New Roman" w:hAnsi="Times New Roman" w:cs="Times New Roman"/>
          <w:sz w:val="24"/>
          <w:szCs w:val="24"/>
        </w:rPr>
      </w:pPr>
      <w:r w:rsidRPr="00AE50C6">
        <w:rPr>
          <w:rFonts w:ascii="Times New Roman" w:hAnsi="Times New Roman" w:cs="Times New Roman"/>
          <w:sz w:val="24"/>
          <w:szCs w:val="24"/>
        </w:rPr>
        <w:t xml:space="preserve">MERCHEL, Joachim (2011): </w:t>
      </w:r>
      <w:r w:rsidRPr="00AD23AB">
        <w:rPr>
          <w:rFonts w:ascii="Times New Roman" w:hAnsi="Times New Roman" w:cs="Times New Roman"/>
          <w:i/>
          <w:sz w:val="24"/>
          <w:szCs w:val="24"/>
        </w:rPr>
        <w:t>Wohlfahrtsverbände, Dritter Sektor und Zivilgesellschaft.</w:t>
      </w:r>
      <w:r w:rsidRPr="00AE50C6">
        <w:rPr>
          <w:rFonts w:ascii="Times New Roman" w:hAnsi="Times New Roman" w:cs="Times New Roman"/>
          <w:sz w:val="24"/>
          <w:szCs w:val="24"/>
        </w:rPr>
        <w:t xml:space="preserve"> In: Adalbert Evers, Rolf G</w:t>
      </w:r>
      <w:r w:rsidR="00A94C5E">
        <w:rPr>
          <w:rFonts w:ascii="Times New Roman" w:hAnsi="Times New Roman" w:cs="Times New Roman"/>
          <w:sz w:val="24"/>
          <w:szCs w:val="24"/>
        </w:rPr>
        <w:t>/</w:t>
      </w:r>
      <w:r w:rsidRPr="00AE50C6">
        <w:rPr>
          <w:rFonts w:ascii="Times New Roman" w:hAnsi="Times New Roman" w:cs="Times New Roman"/>
          <w:sz w:val="24"/>
          <w:szCs w:val="24"/>
        </w:rPr>
        <w:t>Heinze, Thomas Olk (Hrsg.)</w:t>
      </w:r>
      <w:r w:rsidR="00411983">
        <w:rPr>
          <w:rFonts w:ascii="Times New Roman" w:hAnsi="Times New Roman" w:cs="Times New Roman"/>
          <w:sz w:val="24"/>
          <w:szCs w:val="24"/>
        </w:rPr>
        <w:t>.</w:t>
      </w:r>
      <w:r w:rsidRPr="00AE50C6">
        <w:rPr>
          <w:rFonts w:ascii="Times New Roman" w:hAnsi="Times New Roman" w:cs="Times New Roman"/>
          <w:sz w:val="24"/>
          <w:szCs w:val="24"/>
        </w:rPr>
        <w:t xml:space="preserve"> </w:t>
      </w:r>
      <w:r w:rsidRPr="00AD23AB">
        <w:rPr>
          <w:rFonts w:ascii="Times New Roman" w:hAnsi="Times New Roman" w:cs="Times New Roman"/>
          <w:i/>
          <w:sz w:val="24"/>
          <w:szCs w:val="24"/>
        </w:rPr>
        <w:t>Handbuch Soziale Dienste</w:t>
      </w:r>
      <w:r w:rsidRPr="00AE50C6">
        <w:rPr>
          <w:rFonts w:ascii="Times New Roman" w:hAnsi="Times New Roman" w:cs="Times New Roman"/>
          <w:sz w:val="24"/>
          <w:szCs w:val="24"/>
        </w:rPr>
        <w:t>. Wiesbaden</w:t>
      </w:r>
      <w:r w:rsidR="00104D4B">
        <w:rPr>
          <w:rFonts w:ascii="Times New Roman" w:hAnsi="Times New Roman" w:cs="Times New Roman"/>
          <w:sz w:val="24"/>
          <w:szCs w:val="24"/>
        </w:rPr>
        <w:t>. 245-265</w:t>
      </w:r>
    </w:p>
    <w:p w14:paraId="3AAB0674" w14:textId="2345A7DC" w:rsidR="00453C9C" w:rsidRDefault="00453C9C" w:rsidP="007038A1">
      <w:pPr>
        <w:spacing w:after="0" w:line="360" w:lineRule="auto"/>
        <w:jc w:val="both"/>
        <w:rPr>
          <w:rFonts w:ascii="Times New Roman" w:hAnsi="Times New Roman" w:cs="Times New Roman"/>
          <w:sz w:val="24"/>
          <w:szCs w:val="24"/>
        </w:rPr>
      </w:pPr>
      <w:r w:rsidRPr="00453C9C">
        <w:rPr>
          <w:rFonts w:ascii="Times New Roman" w:hAnsi="Times New Roman" w:cs="Times New Roman"/>
          <w:sz w:val="24"/>
          <w:szCs w:val="24"/>
        </w:rPr>
        <w:t>MEYER, Hendrik</w:t>
      </w:r>
      <w:r w:rsidR="00C77074">
        <w:rPr>
          <w:rFonts w:ascii="Times New Roman" w:hAnsi="Times New Roman" w:cs="Times New Roman"/>
          <w:sz w:val="24"/>
          <w:szCs w:val="24"/>
        </w:rPr>
        <w:t>/</w:t>
      </w:r>
      <w:r w:rsidRPr="00453C9C">
        <w:rPr>
          <w:rFonts w:ascii="Times New Roman" w:hAnsi="Times New Roman" w:cs="Times New Roman"/>
          <w:sz w:val="24"/>
          <w:szCs w:val="24"/>
        </w:rPr>
        <w:t xml:space="preserve">ZIEGLER, Rebecca (2018): </w:t>
      </w:r>
      <w:r w:rsidRPr="00453C9C">
        <w:rPr>
          <w:rFonts w:ascii="Times New Roman" w:hAnsi="Times New Roman" w:cs="Times New Roman"/>
          <w:i/>
          <w:sz w:val="24"/>
          <w:szCs w:val="24"/>
        </w:rPr>
        <w:t>Migrantenselbstorganisationen in der Flüchtlingshilfe- Das Beispiel.</w:t>
      </w:r>
      <w:r w:rsidRPr="00453C9C">
        <w:rPr>
          <w:rFonts w:ascii="Times New Roman" w:hAnsi="Times New Roman" w:cs="Times New Roman"/>
          <w:sz w:val="24"/>
          <w:szCs w:val="24"/>
        </w:rPr>
        <w:t xml:space="preserve"> In: Zeitschrift für Flüchtlingsforschung. 2.Jg. Ausgabe 1. 143-162</w:t>
      </w:r>
    </w:p>
    <w:p w14:paraId="77A96598" w14:textId="6AB56412" w:rsidR="00293817" w:rsidRDefault="00293817" w:rsidP="007038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MISOCH, Sabina (2014): </w:t>
      </w:r>
      <w:r w:rsidRPr="00104D4B">
        <w:rPr>
          <w:rFonts w:ascii="Times New Roman" w:hAnsi="Times New Roman" w:cs="Times New Roman"/>
          <w:i/>
          <w:sz w:val="24"/>
          <w:szCs w:val="24"/>
        </w:rPr>
        <w:t>Qualitative Interviews.</w:t>
      </w:r>
      <w:r>
        <w:rPr>
          <w:rFonts w:ascii="Times New Roman" w:hAnsi="Times New Roman" w:cs="Times New Roman"/>
          <w:sz w:val="24"/>
          <w:szCs w:val="24"/>
        </w:rPr>
        <w:t xml:space="preserve"> Berlin/München/Boston</w:t>
      </w:r>
    </w:p>
    <w:p w14:paraId="7FE74148" w14:textId="6E34CB5E" w:rsidR="001040D2" w:rsidRPr="001040D2" w:rsidRDefault="00AE50C6" w:rsidP="007038A1">
      <w:pPr>
        <w:spacing w:after="0" w:line="360" w:lineRule="auto"/>
        <w:jc w:val="both"/>
        <w:rPr>
          <w:rFonts w:ascii="Times New Roman" w:hAnsi="Times New Roman" w:cs="Times New Roman"/>
          <w:sz w:val="24"/>
          <w:szCs w:val="24"/>
        </w:rPr>
      </w:pPr>
      <w:r w:rsidRPr="00AE50C6">
        <w:rPr>
          <w:rFonts w:ascii="Times New Roman" w:hAnsi="Times New Roman" w:cs="Times New Roman"/>
          <w:sz w:val="24"/>
          <w:szCs w:val="24"/>
        </w:rPr>
        <w:t xml:space="preserve">MITTRING, Gert (2001): </w:t>
      </w:r>
      <w:r w:rsidRPr="00AD23AB">
        <w:rPr>
          <w:rFonts w:ascii="Times New Roman" w:hAnsi="Times New Roman" w:cs="Times New Roman"/>
          <w:i/>
          <w:sz w:val="24"/>
          <w:szCs w:val="24"/>
        </w:rPr>
        <w:t>Was geht in uns vor, wenn wir rechnen? Erkenntnisse und Erfahrungen des Weltrekordlers im Kopfrechnen.</w:t>
      </w:r>
      <w:r w:rsidRPr="00AE50C6">
        <w:rPr>
          <w:rFonts w:ascii="Times New Roman" w:hAnsi="Times New Roman" w:cs="Times New Roman"/>
          <w:sz w:val="24"/>
          <w:szCs w:val="24"/>
        </w:rPr>
        <w:t xml:space="preserve"> Marburg</w:t>
      </w:r>
    </w:p>
    <w:p w14:paraId="65C073CB" w14:textId="066AF1FC" w:rsidR="001040D2" w:rsidRPr="00AE50C6" w:rsidRDefault="001040D2" w:rsidP="007038A1">
      <w:pPr>
        <w:spacing w:after="0" w:line="360" w:lineRule="auto"/>
        <w:jc w:val="both"/>
        <w:rPr>
          <w:rFonts w:ascii="Times New Roman" w:hAnsi="Times New Roman" w:cs="Times New Roman"/>
          <w:sz w:val="24"/>
          <w:szCs w:val="24"/>
        </w:rPr>
      </w:pPr>
      <w:r w:rsidRPr="001040D2">
        <w:rPr>
          <w:rFonts w:ascii="Times New Roman" w:hAnsi="Times New Roman" w:cs="Times New Roman"/>
          <w:sz w:val="24"/>
          <w:szCs w:val="24"/>
        </w:rPr>
        <w:t xml:space="preserve">MOCK, Christoph (2015): </w:t>
      </w:r>
      <w:r w:rsidRPr="00AD23AB">
        <w:rPr>
          <w:rFonts w:ascii="Times New Roman" w:hAnsi="Times New Roman" w:cs="Times New Roman"/>
          <w:i/>
          <w:sz w:val="24"/>
          <w:szCs w:val="24"/>
        </w:rPr>
        <w:t>Die Kirchlichkeit kirchlicher Wohlfahrtspflege.</w:t>
      </w:r>
      <w:r w:rsidRPr="001040D2">
        <w:rPr>
          <w:rFonts w:ascii="Times New Roman" w:hAnsi="Times New Roman" w:cs="Times New Roman"/>
          <w:sz w:val="24"/>
          <w:szCs w:val="24"/>
        </w:rPr>
        <w:t xml:space="preserve"> Berlin</w:t>
      </w:r>
    </w:p>
    <w:p w14:paraId="232730B4" w14:textId="6EF73535" w:rsidR="00AE50C6" w:rsidRDefault="00AE50C6" w:rsidP="007038A1">
      <w:pPr>
        <w:spacing w:after="0" w:line="360" w:lineRule="auto"/>
        <w:jc w:val="both"/>
        <w:rPr>
          <w:rFonts w:ascii="Times New Roman" w:hAnsi="Times New Roman" w:cs="Times New Roman"/>
          <w:sz w:val="24"/>
          <w:szCs w:val="24"/>
        </w:rPr>
      </w:pPr>
      <w:r w:rsidRPr="00AE50C6">
        <w:rPr>
          <w:rFonts w:ascii="Times New Roman" w:hAnsi="Times New Roman" w:cs="Times New Roman"/>
          <w:sz w:val="24"/>
          <w:szCs w:val="24"/>
        </w:rPr>
        <w:t xml:space="preserve">MOHSEN, Hassan (2017): </w:t>
      </w:r>
      <w:r w:rsidRPr="00AD23AB">
        <w:rPr>
          <w:rFonts w:ascii="Times New Roman" w:hAnsi="Times New Roman" w:cs="Times New Roman"/>
          <w:sz w:val="24"/>
          <w:szCs w:val="24"/>
        </w:rPr>
        <w:t>Muslimischer Wohlfahrtsverband in Deutschland?: Vergleich zwischen der Etablierung des Jüdischen (1917) und einem (möglichen) muslimischen Wohlfahrtsverbandes</w:t>
      </w:r>
      <w:r w:rsidRPr="00AE50C6">
        <w:rPr>
          <w:rFonts w:ascii="Times New Roman" w:hAnsi="Times New Roman" w:cs="Times New Roman"/>
          <w:sz w:val="24"/>
          <w:szCs w:val="24"/>
        </w:rPr>
        <w:t>. München</w:t>
      </w:r>
    </w:p>
    <w:p w14:paraId="318429D5" w14:textId="40763D3D" w:rsidR="00AE50C6" w:rsidRDefault="00AE50C6" w:rsidP="007038A1">
      <w:pPr>
        <w:spacing w:after="0" w:line="360" w:lineRule="auto"/>
        <w:jc w:val="both"/>
        <w:rPr>
          <w:rFonts w:ascii="Times New Roman" w:hAnsi="Times New Roman" w:cs="Times New Roman"/>
          <w:sz w:val="24"/>
          <w:szCs w:val="24"/>
        </w:rPr>
      </w:pPr>
      <w:r w:rsidRPr="00AE50C6">
        <w:rPr>
          <w:rFonts w:ascii="Times New Roman" w:hAnsi="Times New Roman" w:cs="Times New Roman"/>
          <w:sz w:val="24"/>
          <w:szCs w:val="24"/>
        </w:rPr>
        <w:lastRenderedPageBreak/>
        <w:t xml:space="preserve">MUTHESIUS, Hans (1925): </w:t>
      </w:r>
      <w:r w:rsidRPr="00AD23AB">
        <w:rPr>
          <w:rFonts w:ascii="Times New Roman" w:hAnsi="Times New Roman" w:cs="Times New Roman"/>
          <w:i/>
          <w:sz w:val="24"/>
          <w:szCs w:val="24"/>
        </w:rPr>
        <w:t>Wohlfahrtspflege Systematische Einführung aufgrund der Fürsorgepflichtverordnung und der Reichsgrundsätze.</w:t>
      </w:r>
      <w:r w:rsidRPr="00AE50C6">
        <w:rPr>
          <w:rFonts w:ascii="Times New Roman" w:hAnsi="Times New Roman" w:cs="Times New Roman"/>
          <w:sz w:val="24"/>
          <w:szCs w:val="24"/>
        </w:rPr>
        <w:t xml:space="preserve"> Berlin</w:t>
      </w:r>
    </w:p>
    <w:p w14:paraId="4847C625" w14:textId="619E3161" w:rsidR="00293817" w:rsidRDefault="00293817" w:rsidP="007038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NEUMANN, Martin (2011): </w:t>
      </w:r>
      <w:r w:rsidR="0054497B" w:rsidRPr="00104D4B">
        <w:rPr>
          <w:rFonts w:ascii="Times New Roman" w:hAnsi="Times New Roman" w:cs="Times New Roman"/>
          <w:i/>
          <w:sz w:val="24"/>
          <w:szCs w:val="24"/>
        </w:rPr>
        <w:t>Bundesländern: ein akteursbezogener Vergleich von (sozialen) Stadtumbauinitiativen in benachteiligten Groasiedlungen.</w:t>
      </w:r>
      <w:r w:rsidR="0054497B">
        <w:rPr>
          <w:rFonts w:ascii="Times New Roman" w:hAnsi="Times New Roman" w:cs="Times New Roman"/>
          <w:sz w:val="24"/>
          <w:szCs w:val="24"/>
        </w:rPr>
        <w:t xml:space="preserve"> Hamburg</w:t>
      </w:r>
    </w:p>
    <w:p w14:paraId="36458BF3" w14:textId="5E05A8BD" w:rsidR="00AE50C6" w:rsidRPr="00AE50C6" w:rsidRDefault="00AE50C6" w:rsidP="007038A1">
      <w:pPr>
        <w:spacing w:after="0" w:line="360" w:lineRule="auto"/>
        <w:jc w:val="both"/>
        <w:rPr>
          <w:rFonts w:ascii="Times New Roman" w:hAnsi="Times New Roman" w:cs="Times New Roman"/>
          <w:sz w:val="24"/>
          <w:szCs w:val="24"/>
        </w:rPr>
      </w:pPr>
      <w:r w:rsidRPr="00AE50C6">
        <w:rPr>
          <w:rFonts w:ascii="Times New Roman" w:hAnsi="Times New Roman" w:cs="Times New Roman"/>
          <w:sz w:val="24"/>
          <w:szCs w:val="24"/>
        </w:rPr>
        <w:t xml:space="preserve">OESTRICHER, Elke (2014): </w:t>
      </w:r>
      <w:r w:rsidRPr="00AD23AB">
        <w:rPr>
          <w:rFonts w:ascii="Times New Roman" w:hAnsi="Times New Roman" w:cs="Times New Roman"/>
          <w:i/>
          <w:sz w:val="24"/>
          <w:szCs w:val="24"/>
        </w:rPr>
        <w:t>Wissenstransfer in Professionen: Grundlagen, Bedingungen und Optionen.</w:t>
      </w:r>
      <w:r w:rsidRPr="00AE50C6">
        <w:rPr>
          <w:rFonts w:ascii="Times New Roman" w:hAnsi="Times New Roman" w:cs="Times New Roman"/>
          <w:sz w:val="24"/>
          <w:szCs w:val="24"/>
        </w:rPr>
        <w:t xml:space="preserve"> München</w:t>
      </w:r>
    </w:p>
    <w:p w14:paraId="2516AC44" w14:textId="1C81A2C1" w:rsidR="00AE50C6" w:rsidRDefault="00AE50C6" w:rsidP="007038A1">
      <w:pPr>
        <w:spacing w:after="0" w:line="360" w:lineRule="auto"/>
        <w:jc w:val="both"/>
        <w:rPr>
          <w:rFonts w:ascii="Times New Roman" w:hAnsi="Times New Roman" w:cs="Times New Roman"/>
          <w:sz w:val="24"/>
          <w:szCs w:val="24"/>
        </w:rPr>
      </w:pPr>
      <w:r w:rsidRPr="00AE50C6">
        <w:rPr>
          <w:rFonts w:ascii="Times New Roman" w:hAnsi="Times New Roman" w:cs="Times New Roman"/>
          <w:sz w:val="24"/>
          <w:szCs w:val="24"/>
        </w:rPr>
        <w:t>PETRING, Alexander (2010):</w:t>
      </w:r>
      <w:r w:rsidR="00411983">
        <w:rPr>
          <w:rFonts w:ascii="Times New Roman" w:hAnsi="Times New Roman" w:cs="Times New Roman"/>
          <w:sz w:val="24"/>
          <w:szCs w:val="24"/>
        </w:rPr>
        <w:t xml:space="preserve"> </w:t>
      </w:r>
      <w:r w:rsidRPr="00AD23AB">
        <w:rPr>
          <w:rFonts w:ascii="Times New Roman" w:hAnsi="Times New Roman" w:cs="Times New Roman"/>
          <w:i/>
          <w:sz w:val="24"/>
          <w:szCs w:val="24"/>
        </w:rPr>
        <w:t>Reformen in Wohlfahrtsstaaten: Akteure, Institutionen, Konstellationen.</w:t>
      </w:r>
      <w:r w:rsidRPr="00AE50C6">
        <w:rPr>
          <w:rFonts w:ascii="Times New Roman" w:hAnsi="Times New Roman" w:cs="Times New Roman"/>
          <w:sz w:val="24"/>
          <w:szCs w:val="24"/>
        </w:rPr>
        <w:t xml:space="preserve"> Wiesbaden</w:t>
      </w:r>
    </w:p>
    <w:p w14:paraId="71DB6F03" w14:textId="37D02C66" w:rsidR="001F6064" w:rsidRDefault="001F6064" w:rsidP="007038A1">
      <w:pPr>
        <w:spacing w:after="0" w:line="360" w:lineRule="auto"/>
        <w:jc w:val="both"/>
        <w:rPr>
          <w:rFonts w:ascii="Times New Roman" w:hAnsi="Times New Roman" w:cs="Times New Roman"/>
          <w:sz w:val="24"/>
          <w:szCs w:val="24"/>
        </w:rPr>
      </w:pPr>
      <w:r w:rsidRPr="001F6064">
        <w:rPr>
          <w:rFonts w:ascii="Times New Roman" w:hAnsi="Times New Roman" w:cs="Times New Roman"/>
          <w:sz w:val="24"/>
          <w:szCs w:val="24"/>
        </w:rPr>
        <w:t>PHISTER,</w:t>
      </w:r>
      <w:r w:rsidR="00DD6179">
        <w:rPr>
          <w:rFonts w:ascii="Times New Roman" w:hAnsi="Times New Roman" w:cs="Times New Roman"/>
          <w:sz w:val="24"/>
          <w:szCs w:val="24"/>
        </w:rPr>
        <w:t xml:space="preserve"> </w:t>
      </w:r>
      <w:r w:rsidRPr="001F6064">
        <w:rPr>
          <w:rFonts w:ascii="Times New Roman" w:hAnsi="Times New Roman" w:cs="Times New Roman"/>
          <w:sz w:val="24"/>
          <w:szCs w:val="24"/>
        </w:rPr>
        <w:t xml:space="preserve">A (2008): </w:t>
      </w:r>
      <w:r w:rsidRPr="00AD23AB">
        <w:rPr>
          <w:rFonts w:ascii="Times New Roman" w:hAnsi="Times New Roman" w:cs="Times New Roman"/>
          <w:i/>
          <w:sz w:val="24"/>
          <w:szCs w:val="24"/>
        </w:rPr>
        <w:t>Freie Wohlfahrtspflege</w:t>
      </w:r>
      <w:r w:rsidRPr="001F6064">
        <w:rPr>
          <w:rFonts w:ascii="Times New Roman" w:hAnsi="Times New Roman" w:cs="Times New Roman"/>
          <w:sz w:val="24"/>
          <w:szCs w:val="24"/>
        </w:rPr>
        <w:t>. In: V</w:t>
      </w:r>
      <w:r w:rsidR="00C77074">
        <w:rPr>
          <w:rFonts w:ascii="Times New Roman" w:hAnsi="Times New Roman" w:cs="Times New Roman"/>
          <w:sz w:val="24"/>
          <w:szCs w:val="24"/>
        </w:rPr>
        <w:t>edder</w:t>
      </w:r>
      <w:r w:rsidRPr="001F6064">
        <w:rPr>
          <w:rFonts w:ascii="Times New Roman" w:hAnsi="Times New Roman" w:cs="Times New Roman"/>
          <w:sz w:val="24"/>
          <w:szCs w:val="24"/>
        </w:rPr>
        <w:t>, Günther</w:t>
      </w:r>
      <w:r w:rsidR="00DD6179">
        <w:rPr>
          <w:rFonts w:ascii="Times New Roman" w:hAnsi="Times New Roman" w:cs="Times New Roman"/>
          <w:sz w:val="24"/>
          <w:szCs w:val="24"/>
        </w:rPr>
        <w:t>/</w:t>
      </w:r>
      <w:r w:rsidRPr="001F6064">
        <w:rPr>
          <w:rFonts w:ascii="Times New Roman" w:hAnsi="Times New Roman" w:cs="Times New Roman"/>
          <w:sz w:val="24"/>
          <w:szCs w:val="24"/>
        </w:rPr>
        <w:t>Reuter, Julia (Hrsg.)</w:t>
      </w:r>
      <w:r w:rsidR="00DD6179">
        <w:rPr>
          <w:rFonts w:ascii="Times New Roman" w:hAnsi="Times New Roman" w:cs="Times New Roman"/>
          <w:sz w:val="24"/>
          <w:szCs w:val="24"/>
        </w:rPr>
        <w:t>:</w:t>
      </w:r>
      <w:r w:rsidRPr="001F6064">
        <w:rPr>
          <w:rFonts w:ascii="Times New Roman" w:hAnsi="Times New Roman" w:cs="Times New Roman"/>
          <w:sz w:val="24"/>
          <w:szCs w:val="24"/>
        </w:rPr>
        <w:t xml:space="preserve"> </w:t>
      </w:r>
      <w:r w:rsidRPr="00AD23AB">
        <w:rPr>
          <w:rFonts w:ascii="Times New Roman" w:hAnsi="Times New Roman" w:cs="Times New Roman"/>
          <w:i/>
          <w:sz w:val="24"/>
          <w:szCs w:val="24"/>
        </w:rPr>
        <w:t>Glosser: Diversity Management und Work-Life-Balance</w:t>
      </w:r>
      <w:r w:rsidRPr="001F6064">
        <w:rPr>
          <w:rFonts w:ascii="Times New Roman" w:hAnsi="Times New Roman" w:cs="Times New Roman"/>
          <w:sz w:val="24"/>
          <w:szCs w:val="24"/>
        </w:rPr>
        <w:t>. München</w:t>
      </w:r>
      <w:r w:rsidR="00DD6179">
        <w:rPr>
          <w:rFonts w:ascii="Times New Roman" w:hAnsi="Times New Roman" w:cs="Times New Roman"/>
          <w:sz w:val="24"/>
          <w:szCs w:val="24"/>
        </w:rPr>
        <w:t>. 105-107</w:t>
      </w:r>
    </w:p>
    <w:p w14:paraId="64642D67" w14:textId="4EE4053A" w:rsidR="00453C9C" w:rsidRDefault="00453C9C" w:rsidP="007038A1">
      <w:pPr>
        <w:spacing w:after="0" w:line="360" w:lineRule="auto"/>
        <w:jc w:val="both"/>
        <w:rPr>
          <w:rFonts w:ascii="Times New Roman" w:hAnsi="Times New Roman" w:cs="Times New Roman"/>
          <w:sz w:val="24"/>
          <w:szCs w:val="24"/>
        </w:rPr>
      </w:pPr>
      <w:r w:rsidRPr="00453C9C">
        <w:rPr>
          <w:rFonts w:ascii="Times New Roman" w:hAnsi="Times New Roman" w:cs="Times New Roman"/>
          <w:sz w:val="24"/>
          <w:szCs w:val="24"/>
        </w:rPr>
        <w:t xml:space="preserve">RAISSI, DONYA (2015): </w:t>
      </w:r>
      <w:r w:rsidRPr="00453C9C">
        <w:rPr>
          <w:rFonts w:ascii="Times New Roman" w:hAnsi="Times New Roman" w:cs="Times New Roman"/>
          <w:i/>
          <w:sz w:val="24"/>
          <w:szCs w:val="24"/>
        </w:rPr>
        <w:t>Das würde mich sehr freuen. Auf dem Weg zum islamischen Wohlfahrtsverband.</w:t>
      </w:r>
      <w:r w:rsidRPr="00453C9C">
        <w:rPr>
          <w:rFonts w:ascii="Times New Roman" w:hAnsi="Times New Roman" w:cs="Times New Roman"/>
          <w:sz w:val="24"/>
          <w:szCs w:val="24"/>
        </w:rPr>
        <w:t xml:space="preserve"> http://www.deutsche-islam-konferenz.de/DIK/DE/Magazin/Lebenswelten/Wohlfahrtspflege/islamischer-wohlfahrtsverband-node.html (Stand: 06.05.2019) </w:t>
      </w:r>
    </w:p>
    <w:p w14:paraId="0A3EBCC8" w14:textId="6A941A9E" w:rsidR="00733BCD" w:rsidRDefault="001F6064" w:rsidP="007038A1">
      <w:pPr>
        <w:spacing w:after="0" w:line="360" w:lineRule="auto"/>
        <w:jc w:val="both"/>
        <w:rPr>
          <w:rFonts w:ascii="Times New Roman" w:hAnsi="Times New Roman" w:cs="Times New Roman"/>
          <w:sz w:val="24"/>
          <w:szCs w:val="24"/>
        </w:rPr>
      </w:pPr>
      <w:r w:rsidRPr="001F6064">
        <w:rPr>
          <w:rFonts w:ascii="Times New Roman" w:hAnsi="Times New Roman" w:cs="Times New Roman"/>
          <w:sz w:val="24"/>
          <w:szCs w:val="24"/>
        </w:rPr>
        <w:t xml:space="preserve">SCHILLING, Johannes/KLUS, Sebastian (2018): </w:t>
      </w:r>
      <w:r w:rsidRPr="00AD23AB">
        <w:rPr>
          <w:rFonts w:ascii="Times New Roman" w:hAnsi="Times New Roman" w:cs="Times New Roman"/>
          <w:i/>
          <w:sz w:val="24"/>
          <w:szCs w:val="24"/>
        </w:rPr>
        <w:t xml:space="preserve">Soziale Arbeit Geschichte-Theorie-Profession. </w:t>
      </w:r>
      <w:r w:rsidRPr="001F6064">
        <w:rPr>
          <w:rFonts w:ascii="Times New Roman" w:hAnsi="Times New Roman" w:cs="Times New Roman"/>
          <w:sz w:val="24"/>
          <w:szCs w:val="24"/>
        </w:rPr>
        <w:t>München</w:t>
      </w:r>
    </w:p>
    <w:p w14:paraId="54EDACF5" w14:textId="05F1CC15" w:rsidR="00FE3793" w:rsidRDefault="00FE3793" w:rsidP="007038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SELL, Katrin (1998):</w:t>
      </w:r>
      <w:r w:rsidR="00411983">
        <w:rPr>
          <w:rFonts w:ascii="Times New Roman" w:hAnsi="Times New Roman" w:cs="Times New Roman"/>
          <w:sz w:val="24"/>
          <w:szCs w:val="24"/>
        </w:rPr>
        <w:t xml:space="preserve"> </w:t>
      </w:r>
      <w:r w:rsidRPr="00AD23AB">
        <w:rPr>
          <w:rFonts w:ascii="Times New Roman" w:hAnsi="Times New Roman" w:cs="Times New Roman"/>
          <w:i/>
          <w:sz w:val="24"/>
          <w:szCs w:val="24"/>
        </w:rPr>
        <w:t>Konsolidierung durch intermediäre Institutionen? Das Beispiel des ungarischen Rates für Interessenausgleich.</w:t>
      </w:r>
      <w:r>
        <w:rPr>
          <w:rFonts w:ascii="Times New Roman" w:hAnsi="Times New Roman" w:cs="Times New Roman"/>
          <w:sz w:val="24"/>
          <w:szCs w:val="24"/>
        </w:rPr>
        <w:t xml:space="preserve"> In: Pfahl, Stefanie/Schultz, Elmar/Matthes, Claudia/Sell Katrin (Hrsg.)</w:t>
      </w:r>
      <w:r w:rsidR="00DD6179">
        <w:rPr>
          <w:rFonts w:ascii="Times New Roman" w:hAnsi="Times New Roman" w:cs="Times New Roman"/>
          <w:sz w:val="24"/>
          <w:szCs w:val="24"/>
        </w:rPr>
        <w:t>:</w:t>
      </w:r>
      <w:r>
        <w:rPr>
          <w:rFonts w:ascii="Times New Roman" w:hAnsi="Times New Roman" w:cs="Times New Roman"/>
          <w:sz w:val="24"/>
          <w:szCs w:val="24"/>
        </w:rPr>
        <w:t xml:space="preserve"> </w:t>
      </w:r>
      <w:r w:rsidRPr="00AD23AB">
        <w:rPr>
          <w:rFonts w:ascii="Times New Roman" w:hAnsi="Times New Roman" w:cs="Times New Roman"/>
          <w:i/>
          <w:sz w:val="24"/>
          <w:szCs w:val="24"/>
        </w:rPr>
        <w:t>Institutionelle Herausforderungen im neuen Europa</w:t>
      </w:r>
      <w:r>
        <w:rPr>
          <w:rFonts w:ascii="Times New Roman" w:hAnsi="Times New Roman" w:cs="Times New Roman"/>
          <w:sz w:val="24"/>
          <w:szCs w:val="24"/>
        </w:rPr>
        <w:t>. Opladen/Wiesbaden</w:t>
      </w:r>
      <w:r w:rsidR="00DD6179">
        <w:rPr>
          <w:rFonts w:ascii="Times New Roman" w:hAnsi="Times New Roman" w:cs="Times New Roman"/>
          <w:sz w:val="24"/>
          <w:szCs w:val="24"/>
        </w:rPr>
        <w:t>. 105-131</w:t>
      </w:r>
    </w:p>
    <w:p w14:paraId="2C950D32" w14:textId="37F5F2E7" w:rsidR="005C3B15" w:rsidRPr="00AE50C6" w:rsidRDefault="005C3B15" w:rsidP="007038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RASCHE, Peter (1978): </w:t>
      </w:r>
      <w:r w:rsidRPr="00AD23AB">
        <w:rPr>
          <w:rFonts w:ascii="Times New Roman" w:hAnsi="Times New Roman" w:cs="Times New Roman"/>
          <w:i/>
          <w:sz w:val="24"/>
          <w:szCs w:val="24"/>
        </w:rPr>
        <w:t>Vereine und Verbände. Zur Organisation von Interessen in der Bundesrepublik Deutschland.</w:t>
      </w:r>
      <w:r>
        <w:rPr>
          <w:rFonts w:ascii="Times New Roman" w:hAnsi="Times New Roman" w:cs="Times New Roman"/>
          <w:sz w:val="24"/>
          <w:szCs w:val="24"/>
        </w:rPr>
        <w:t xml:space="preserve"> München</w:t>
      </w:r>
    </w:p>
    <w:p w14:paraId="6D8A14A5" w14:textId="5F478F6B" w:rsidR="00733BCD" w:rsidRDefault="00733BCD" w:rsidP="007038A1">
      <w:pPr>
        <w:spacing w:after="0" w:line="360" w:lineRule="auto"/>
        <w:jc w:val="both"/>
        <w:rPr>
          <w:rFonts w:ascii="Times New Roman" w:hAnsi="Times New Roman" w:cs="Times New Roman"/>
          <w:sz w:val="24"/>
          <w:szCs w:val="24"/>
        </w:rPr>
      </w:pPr>
      <w:r w:rsidRPr="00733BCD">
        <w:rPr>
          <w:rFonts w:ascii="Times New Roman" w:hAnsi="Times New Roman" w:cs="Times New Roman"/>
          <w:sz w:val="24"/>
          <w:szCs w:val="24"/>
        </w:rPr>
        <w:t xml:space="preserve">SCHMID, Hansjörg (2017): </w:t>
      </w:r>
      <w:r w:rsidRPr="00AD23AB">
        <w:rPr>
          <w:rFonts w:ascii="Times New Roman" w:hAnsi="Times New Roman" w:cs="Times New Roman"/>
          <w:i/>
          <w:sz w:val="24"/>
          <w:szCs w:val="24"/>
        </w:rPr>
        <w:t>Von der Selbsthilfe zur Freien Wohlfahrtspflege: Potenziale muslimischer Akteure für das Zusammenleben in einer pluralen Gesellschaft.</w:t>
      </w:r>
      <w:r w:rsidRPr="00733BCD">
        <w:rPr>
          <w:rFonts w:ascii="Times New Roman" w:hAnsi="Times New Roman" w:cs="Times New Roman"/>
          <w:sz w:val="24"/>
          <w:szCs w:val="24"/>
        </w:rPr>
        <w:t xml:space="preserve"> Münster</w:t>
      </w:r>
    </w:p>
    <w:p w14:paraId="528C3186" w14:textId="205F8139" w:rsidR="007869E3" w:rsidRDefault="007869E3" w:rsidP="007038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SCHMID HANSJÖRG (2016): </w:t>
      </w:r>
      <w:r w:rsidRPr="00AD23AB">
        <w:rPr>
          <w:rFonts w:ascii="Times New Roman" w:hAnsi="Times New Roman" w:cs="Times New Roman"/>
          <w:i/>
          <w:sz w:val="24"/>
          <w:szCs w:val="24"/>
        </w:rPr>
        <w:t>Christen und Muslime als Träger sozialer Verantwortung und Mitgestalter der deutschen Gesellschaft – aus christlicher Perspektive</w:t>
      </w:r>
      <w:r w:rsidR="00485B28" w:rsidRPr="00AD23AB">
        <w:rPr>
          <w:rFonts w:ascii="Times New Roman" w:hAnsi="Times New Roman" w:cs="Times New Roman"/>
          <w:i/>
          <w:sz w:val="24"/>
          <w:szCs w:val="24"/>
        </w:rPr>
        <w:t>.</w:t>
      </w:r>
      <w:r w:rsidR="00485B28">
        <w:rPr>
          <w:rFonts w:ascii="Times New Roman" w:hAnsi="Times New Roman" w:cs="Times New Roman"/>
          <w:sz w:val="24"/>
          <w:szCs w:val="24"/>
        </w:rPr>
        <w:t xml:space="preserve">  In: ROHE et al. (Hrsg.)</w:t>
      </w:r>
      <w:r w:rsidR="006C0576">
        <w:rPr>
          <w:rFonts w:ascii="Times New Roman" w:hAnsi="Times New Roman" w:cs="Times New Roman"/>
          <w:sz w:val="24"/>
          <w:szCs w:val="24"/>
        </w:rPr>
        <w:t xml:space="preserve">. </w:t>
      </w:r>
      <w:r w:rsidR="00485B28" w:rsidRPr="00AD23AB">
        <w:rPr>
          <w:rFonts w:ascii="Times New Roman" w:hAnsi="Times New Roman" w:cs="Times New Roman"/>
          <w:i/>
          <w:sz w:val="24"/>
          <w:szCs w:val="24"/>
        </w:rPr>
        <w:t>Handbuch Christentum und Islam in Deutschland: Grundlagen, Erfahrungen und Pers</w:t>
      </w:r>
      <w:r w:rsidR="00986998">
        <w:rPr>
          <w:rFonts w:ascii="Times New Roman" w:hAnsi="Times New Roman" w:cs="Times New Roman"/>
          <w:i/>
          <w:sz w:val="24"/>
          <w:szCs w:val="24"/>
        </w:rPr>
        <w:t>p</w:t>
      </w:r>
      <w:r w:rsidR="00485B28" w:rsidRPr="00AD23AB">
        <w:rPr>
          <w:rFonts w:ascii="Times New Roman" w:hAnsi="Times New Roman" w:cs="Times New Roman"/>
          <w:i/>
          <w:sz w:val="24"/>
          <w:szCs w:val="24"/>
        </w:rPr>
        <w:t>ektiven des Zusammenlebens</w:t>
      </w:r>
      <w:r w:rsidR="00485B28">
        <w:rPr>
          <w:rFonts w:ascii="Times New Roman" w:hAnsi="Times New Roman" w:cs="Times New Roman"/>
          <w:sz w:val="24"/>
          <w:szCs w:val="24"/>
        </w:rPr>
        <w:t>. München</w:t>
      </w:r>
      <w:r w:rsidR="00986998">
        <w:rPr>
          <w:rFonts w:ascii="Times New Roman" w:hAnsi="Times New Roman" w:cs="Times New Roman"/>
          <w:sz w:val="24"/>
          <w:szCs w:val="24"/>
        </w:rPr>
        <w:t>. 627-664</w:t>
      </w:r>
    </w:p>
    <w:p w14:paraId="6546E950" w14:textId="77777777" w:rsidR="00733BCD" w:rsidRDefault="00733BCD" w:rsidP="007038A1">
      <w:pPr>
        <w:spacing w:after="0" w:line="360" w:lineRule="auto"/>
        <w:jc w:val="both"/>
        <w:rPr>
          <w:rFonts w:ascii="Times New Roman" w:hAnsi="Times New Roman" w:cs="Times New Roman"/>
          <w:sz w:val="24"/>
          <w:szCs w:val="24"/>
        </w:rPr>
      </w:pPr>
      <w:r w:rsidRPr="00733BCD">
        <w:rPr>
          <w:rFonts w:ascii="Times New Roman" w:hAnsi="Times New Roman" w:cs="Times New Roman"/>
          <w:sz w:val="24"/>
          <w:szCs w:val="24"/>
        </w:rPr>
        <w:t xml:space="preserve">SCHNEIDER, Bernhard (2017): </w:t>
      </w:r>
      <w:r w:rsidRPr="00AD23AB">
        <w:rPr>
          <w:rFonts w:ascii="Times New Roman" w:hAnsi="Times New Roman" w:cs="Times New Roman"/>
          <w:i/>
          <w:sz w:val="24"/>
          <w:szCs w:val="24"/>
        </w:rPr>
        <w:t xml:space="preserve">Christliche Armenfürsorge: Von den Anfängen bis zum Ende des Mittelalters. </w:t>
      </w:r>
      <w:r w:rsidRPr="00733BCD">
        <w:rPr>
          <w:rFonts w:ascii="Times New Roman" w:hAnsi="Times New Roman" w:cs="Times New Roman"/>
          <w:sz w:val="24"/>
          <w:szCs w:val="24"/>
        </w:rPr>
        <w:t>Freiburg-Basel-Wien</w:t>
      </w:r>
    </w:p>
    <w:p w14:paraId="416B14D4" w14:textId="549BCA94" w:rsidR="00453C9C" w:rsidRPr="00AE50C6" w:rsidRDefault="00453C9C" w:rsidP="007038A1">
      <w:pPr>
        <w:spacing w:after="0" w:line="360" w:lineRule="auto"/>
        <w:jc w:val="both"/>
        <w:rPr>
          <w:rFonts w:ascii="Times New Roman" w:hAnsi="Times New Roman" w:cs="Times New Roman"/>
          <w:sz w:val="24"/>
          <w:szCs w:val="24"/>
        </w:rPr>
      </w:pPr>
      <w:r w:rsidRPr="00453C9C">
        <w:rPr>
          <w:rFonts w:ascii="Times New Roman" w:hAnsi="Times New Roman" w:cs="Times New Roman"/>
          <w:sz w:val="24"/>
          <w:szCs w:val="24"/>
        </w:rPr>
        <w:t xml:space="preserve">SEIFERT, Wolfgang (2012): </w:t>
      </w:r>
      <w:r w:rsidRPr="00453C9C">
        <w:rPr>
          <w:rFonts w:ascii="Times New Roman" w:hAnsi="Times New Roman" w:cs="Times New Roman"/>
          <w:i/>
          <w:sz w:val="24"/>
          <w:szCs w:val="24"/>
        </w:rPr>
        <w:t>Migration- und Integrationspolitik.</w:t>
      </w:r>
      <w:r w:rsidRPr="00453C9C">
        <w:rPr>
          <w:rFonts w:ascii="Times New Roman" w:hAnsi="Times New Roman" w:cs="Times New Roman"/>
          <w:sz w:val="24"/>
          <w:szCs w:val="24"/>
        </w:rPr>
        <w:t xml:space="preserve"> https://www.bpb.de/politik/grundfragen/deutsche-verhaeltnisse-eine-sozialkunde/138018/migrations-und-integrationspolitik (Stand: 26.05.2019)</w:t>
      </w:r>
    </w:p>
    <w:p w14:paraId="48D8DC32" w14:textId="77777777" w:rsidR="00453C9C" w:rsidRPr="00453C9C" w:rsidRDefault="00453C9C" w:rsidP="00453C9C">
      <w:pPr>
        <w:spacing w:after="0" w:line="360" w:lineRule="auto"/>
        <w:jc w:val="both"/>
        <w:rPr>
          <w:rFonts w:ascii="Times New Roman" w:hAnsi="Times New Roman" w:cs="Times New Roman"/>
          <w:sz w:val="24"/>
          <w:szCs w:val="24"/>
        </w:rPr>
      </w:pPr>
      <w:r w:rsidRPr="00453C9C">
        <w:rPr>
          <w:rFonts w:ascii="Times New Roman" w:hAnsi="Times New Roman" w:cs="Times New Roman"/>
          <w:sz w:val="24"/>
          <w:szCs w:val="24"/>
        </w:rPr>
        <w:lastRenderedPageBreak/>
        <w:t xml:space="preserve">STADLER, Wolfgang (2014): </w:t>
      </w:r>
      <w:r w:rsidRPr="00453C9C">
        <w:rPr>
          <w:rFonts w:ascii="Times New Roman" w:hAnsi="Times New Roman" w:cs="Times New Roman"/>
          <w:i/>
          <w:sz w:val="24"/>
          <w:szCs w:val="24"/>
        </w:rPr>
        <w:t>Islamische Wohlfahrtsverbände offen begleiten.</w:t>
      </w:r>
      <w:r w:rsidRPr="00453C9C">
        <w:rPr>
          <w:rFonts w:ascii="Times New Roman" w:hAnsi="Times New Roman" w:cs="Times New Roman"/>
          <w:sz w:val="24"/>
          <w:szCs w:val="24"/>
        </w:rPr>
        <w:t xml:space="preserve"> https://www.caritas.de/neue-caritas/kommentare/islamische-wohlfahrtsverbaende-offen-beg (Stand: 28.05.2019)</w:t>
      </w:r>
    </w:p>
    <w:p w14:paraId="77B6138A" w14:textId="76289D55" w:rsidR="00453C9C" w:rsidRDefault="00453C9C" w:rsidP="007038A1">
      <w:pPr>
        <w:spacing w:after="0" w:line="360" w:lineRule="auto"/>
        <w:jc w:val="both"/>
        <w:rPr>
          <w:rFonts w:ascii="Times New Roman" w:hAnsi="Times New Roman" w:cs="Times New Roman"/>
          <w:sz w:val="24"/>
          <w:szCs w:val="24"/>
        </w:rPr>
      </w:pPr>
      <w:r w:rsidRPr="00453C9C">
        <w:rPr>
          <w:rFonts w:ascii="Times New Roman" w:hAnsi="Times New Roman" w:cs="Times New Roman"/>
          <w:sz w:val="24"/>
          <w:szCs w:val="24"/>
        </w:rPr>
        <w:t xml:space="preserve">STATISTA (2019): </w:t>
      </w:r>
      <w:r w:rsidRPr="00453C9C">
        <w:rPr>
          <w:rFonts w:ascii="Times New Roman" w:hAnsi="Times New Roman" w:cs="Times New Roman"/>
          <w:i/>
          <w:sz w:val="24"/>
          <w:szCs w:val="24"/>
        </w:rPr>
        <w:t>Herkunftsländer von Asylbewerbern in Deutschland im Jahr 2019.</w:t>
      </w:r>
      <w:r w:rsidRPr="00453C9C">
        <w:rPr>
          <w:rFonts w:ascii="Times New Roman" w:hAnsi="Times New Roman" w:cs="Times New Roman"/>
          <w:sz w:val="24"/>
          <w:szCs w:val="24"/>
        </w:rPr>
        <w:t xml:space="preserve"> https://de.statista.com/statistik/daten/studie/154287/umfrage/hauptherkunftslaender-von-asylbewerbern/ (Stand: 30.05.2019)</w:t>
      </w:r>
    </w:p>
    <w:p w14:paraId="6C718723" w14:textId="77777777" w:rsidR="00AE50C6" w:rsidRDefault="00AE50C6" w:rsidP="007038A1">
      <w:pPr>
        <w:spacing w:after="0" w:line="360" w:lineRule="auto"/>
        <w:jc w:val="both"/>
        <w:rPr>
          <w:rFonts w:ascii="Times New Roman" w:hAnsi="Times New Roman" w:cs="Times New Roman"/>
          <w:sz w:val="24"/>
          <w:szCs w:val="24"/>
        </w:rPr>
      </w:pPr>
      <w:r w:rsidRPr="00AE50C6">
        <w:rPr>
          <w:rFonts w:ascii="Times New Roman" w:hAnsi="Times New Roman" w:cs="Times New Roman"/>
          <w:sz w:val="24"/>
          <w:szCs w:val="24"/>
        </w:rPr>
        <w:t xml:space="preserve">VEDDER, Günther/REUTER, Julia (2008): </w:t>
      </w:r>
      <w:r w:rsidRPr="00AD23AB">
        <w:rPr>
          <w:rFonts w:ascii="Times New Roman" w:hAnsi="Times New Roman" w:cs="Times New Roman"/>
          <w:i/>
          <w:sz w:val="24"/>
          <w:szCs w:val="24"/>
        </w:rPr>
        <w:t xml:space="preserve">Glossar: Diversity Management und Work-Life-Balance. </w:t>
      </w:r>
      <w:r w:rsidRPr="00AE50C6">
        <w:rPr>
          <w:rFonts w:ascii="Times New Roman" w:hAnsi="Times New Roman" w:cs="Times New Roman"/>
          <w:sz w:val="24"/>
          <w:szCs w:val="24"/>
        </w:rPr>
        <w:t>München</w:t>
      </w:r>
    </w:p>
    <w:p w14:paraId="5A5A4B31" w14:textId="0CD92E6F" w:rsidR="001040D2" w:rsidRDefault="001040D2" w:rsidP="007038A1">
      <w:pPr>
        <w:spacing w:after="0" w:line="360" w:lineRule="auto"/>
        <w:jc w:val="both"/>
        <w:rPr>
          <w:rFonts w:ascii="Times New Roman" w:hAnsi="Times New Roman" w:cs="Times New Roman"/>
          <w:sz w:val="24"/>
          <w:szCs w:val="24"/>
        </w:rPr>
      </w:pPr>
      <w:r w:rsidRPr="001040D2">
        <w:rPr>
          <w:rFonts w:ascii="Times New Roman" w:hAnsi="Times New Roman" w:cs="Times New Roman"/>
          <w:sz w:val="24"/>
          <w:szCs w:val="24"/>
        </w:rPr>
        <w:t>VOEL</w:t>
      </w:r>
      <w:r w:rsidR="00582E38">
        <w:rPr>
          <w:rFonts w:ascii="Times New Roman" w:hAnsi="Times New Roman" w:cs="Times New Roman"/>
          <w:sz w:val="24"/>
          <w:szCs w:val="24"/>
        </w:rPr>
        <w:t>Z</w:t>
      </w:r>
      <w:r w:rsidRPr="001040D2">
        <w:rPr>
          <w:rFonts w:ascii="Times New Roman" w:hAnsi="Times New Roman" w:cs="Times New Roman"/>
          <w:sz w:val="24"/>
          <w:szCs w:val="24"/>
        </w:rPr>
        <w:t xml:space="preserve">KOW, Helmut (2013): </w:t>
      </w:r>
      <w:r w:rsidR="00582E38" w:rsidRPr="00D26041">
        <w:rPr>
          <w:rFonts w:ascii="Times New Roman" w:hAnsi="Times New Roman" w:cs="Times New Roman"/>
          <w:i/>
          <w:sz w:val="24"/>
          <w:szCs w:val="24"/>
        </w:rPr>
        <w:t>Korporatismus in Deutschland: Chancen, Risiken und Perspektiven</w:t>
      </w:r>
      <w:r w:rsidR="00D26041" w:rsidRPr="00D26041">
        <w:rPr>
          <w:rFonts w:ascii="Times New Roman" w:hAnsi="Times New Roman" w:cs="Times New Roman"/>
          <w:i/>
          <w:sz w:val="24"/>
          <w:szCs w:val="24"/>
        </w:rPr>
        <w:t>.</w:t>
      </w:r>
      <w:r w:rsidR="00582E38">
        <w:rPr>
          <w:rFonts w:ascii="Times New Roman" w:hAnsi="Times New Roman" w:cs="Times New Roman"/>
          <w:sz w:val="24"/>
          <w:szCs w:val="24"/>
        </w:rPr>
        <w:t xml:space="preserve"> </w:t>
      </w:r>
      <w:r w:rsidRPr="001040D2">
        <w:rPr>
          <w:rFonts w:ascii="Times New Roman" w:hAnsi="Times New Roman" w:cs="Times New Roman"/>
          <w:sz w:val="24"/>
          <w:szCs w:val="24"/>
        </w:rPr>
        <w:t>In:</w:t>
      </w:r>
      <w:r w:rsidR="00D26041">
        <w:rPr>
          <w:rFonts w:ascii="Times New Roman" w:hAnsi="Times New Roman" w:cs="Times New Roman"/>
          <w:sz w:val="24"/>
          <w:szCs w:val="24"/>
        </w:rPr>
        <w:t>Holtmann, Everhard/Voelzkow Helm</w:t>
      </w:r>
      <w:r w:rsidR="00D26041" w:rsidRPr="00D26041">
        <w:rPr>
          <w:rFonts w:ascii="Times New Roman" w:hAnsi="Times New Roman" w:cs="Times New Roman"/>
          <w:sz w:val="24"/>
          <w:szCs w:val="24"/>
        </w:rPr>
        <w:t>ut</w:t>
      </w:r>
      <w:r w:rsidR="00986998">
        <w:rPr>
          <w:rFonts w:ascii="Times New Roman" w:hAnsi="Times New Roman" w:cs="Times New Roman"/>
          <w:sz w:val="24"/>
          <w:szCs w:val="24"/>
        </w:rPr>
        <w:t xml:space="preserve"> </w:t>
      </w:r>
      <w:r w:rsidRPr="00D26041">
        <w:rPr>
          <w:rFonts w:ascii="Times New Roman" w:hAnsi="Times New Roman" w:cs="Times New Roman"/>
          <w:sz w:val="24"/>
          <w:szCs w:val="24"/>
        </w:rPr>
        <w:t>(Hrsg.)</w:t>
      </w:r>
      <w:r w:rsidR="00986998">
        <w:rPr>
          <w:rFonts w:ascii="Times New Roman" w:hAnsi="Times New Roman" w:cs="Times New Roman"/>
          <w:sz w:val="24"/>
          <w:szCs w:val="24"/>
        </w:rPr>
        <w:t>:</w:t>
      </w:r>
      <w:r w:rsidRPr="00D26041">
        <w:rPr>
          <w:rFonts w:ascii="Times New Roman" w:hAnsi="Times New Roman" w:cs="Times New Roman"/>
          <w:sz w:val="24"/>
          <w:szCs w:val="24"/>
        </w:rPr>
        <w:t xml:space="preserve"> </w:t>
      </w:r>
      <w:r w:rsidR="00D26041" w:rsidRPr="00D26041">
        <w:rPr>
          <w:rFonts w:ascii="Times New Roman" w:hAnsi="Times New Roman" w:cs="Times New Roman"/>
          <w:i/>
          <w:sz w:val="24"/>
          <w:szCs w:val="24"/>
        </w:rPr>
        <w:t>Zwischen Wettbewerbs- und Verhandlungsdemokratie.</w:t>
      </w:r>
      <w:r w:rsidR="00D26041" w:rsidRPr="00D26041">
        <w:rPr>
          <w:rFonts w:ascii="Times New Roman" w:hAnsi="Times New Roman" w:cs="Times New Roman"/>
          <w:sz w:val="24"/>
          <w:szCs w:val="24"/>
        </w:rPr>
        <w:t xml:space="preserve"> </w:t>
      </w:r>
      <w:r w:rsidRPr="00D26041">
        <w:rPr>
          <w:rFonts w:ascii="Times New Roman" w:hAnsi="Times New Roman" w:cs="Times New Roman"/>
          <w:sz w:val="24"/>
          <w:szCs w:val="24"/>
        </w:rPr>
        <w:t>Heidelberg</w:t>
      </w:r>
      <w:r w:rsidR="00D26041">
        <w:rPr>
          <w:rFonts w:ascii="Times New Roman" w:hAnsi="Times New Roman" w:cs="Times New Roman"/>
          <w:sz w:val="24"/>
          <w:szCs w:val="24"/>
        </w:rPr>
        <w:t>. 185-214</w:t>
      </w:r>
    </w:p>
    <w:p w14:paraId="151A813B" w14:textId="77777777" w:rsidR="00453C9C" w:rsidRPr="00D9494C" w:rsidRDefault="00453C9C" w:rsidP="00453C9C">
      <w:pPr>
        <w:spacing w:after="0" w:line="360" w:lineRule="auto"/>
        <w:jc w:val="both"/>
        <w:rPr>
          <w:rFonts w:ascii="Times New Roman" w:hAnsi="Times New Roman" w:cs="Times New Roman"/>
          <w:sz w:val="24"/>
          <w:szCs w:val="24"/>
        </w:rPr>
      </w:pPr>
      <w:r w:rsidRPr="00453C9C">
        <w:rPr>
          <w:rFonts w:ascii="Times New Roman" w:hAnsi="Times New Roman" w:cs="Times New Roman"/>
          <w:sz w:val="24"/>
          <w:szCs w:val="24"/>
        </w:rPr>
        <w:t xml:space="preserve">WEßELS, Bernhard (2002): </w:t>
      </w:r>
      <w:r w:rsidRPr="00453C9C">
        <w:rPr>
          <w:rFonts w:ascii="Times New Roman" w:hAnsi="Times New Roman" w:cs="Times New Roman"/>
          <w:i/>
          <w:sz w:val="24"/>
          <w:szCs w:val="24"/>
        </w:rPr>
        <w:t xml:space="preserve">Die Entwicklung des deutschen Korporatismus. </w:t>
      </w:r>
      <w:hyperlink r:id="rId11" w:history="1">
        <w:r w:rsidRPr="00D9494C">
          <w:rPr>
            <w:rStyle w:val="Hyperlink"/>
            <w:rFonts w:ascii="Times New Roman" w:hAnsi="Times New Roman" w:cs="Times New Roman"/>
            <w:sz w:val="24"/>
            <w:szCs w:val="24"/>
          </w:rPr>
          <w:t>https://www.bpb.de/apuz/25543/die-entwicklung-des-deutschen-korporatismus?p=all</w:t>
        </w:r>
      </w:hyperlink>
      <w:r w:rsidRPr="00D9494C">
        <w:rPr>
          <w:rFonts w:ascii="Times New Roman" w:hAnsi="Times New Roman" w:cs="Times New Roman"/>
          <w:sz w:val="24"/>
          <w:szCs w:val="24"/>
        </w:rPr>
        <w:t xml:space="preserve"> (Stand: 30.05.2019)</w:t>
      </w:r>
    </w:p>
    <w:p w14:paraId="33561F91" w14:textId="77777777" w:rsidR="00453C9C" w:rsidRPr="00D9494C" w:rsidRDefault="00453C9C" w:rsidP="007038A1">
      <w:pPr>
        <w:spacing w:after="0" w:line="360" w:lineRule="auto"/>
        <w:jc w:val="both"/>
        <w:rPr>
          <w:rFonts w:ascii="Times New Roman" w:hAnsi="Times New Roman" w:cs="Times New Roman"/>
          <w:sz w:val="24"/>
          <w:szCs w:val="24"/>
        </w:rPr>
      </w:pPr>
    </w:p>
    <w:p w14:paraId="3EF780E0" w14:textId="07044102" w:rsidR="00AE50C6" w:rsidRPr="00D9494C" w:rsidRDefault="00AE50C6" w:rsidP="00104D4B">
      <w:pPr>
        <w:spacing w:after="0" w:line="360" w:lineRule="auto"/>
        <w:jc w:val="both"/>
        <w:rPr>
          <w:rFonts w:ascii="Times New Roman" w:hAnsi="Times New Roman" w:cs="Times New Roman"/>
          <w:sz w:val="24"/>
          <w:szCs w:val="24"/>
        </w:rPr>
      </w:pPr>
    </w:p>
    <w:p w14:paraId="4AD4EC4E" w14:textId="77777777" w:rsidR="00AE50C6" w:rsidRDefault="00AE50C6" w:rsidP="00986998">
      <w:pPr>
        <w:spacing w:after="0" w:line="360" w:lineRule="auto"/>
        <w:jc w:val="center"/>
        <w:rPr>
          <w:rFonts w:ascii="Times New Roman" w:hAnsi="Times New Roman" w:cs="Times New Roman"/>
          <w:sz w:val="24"/>
          <w:szCs w:val="24"/>
        </w:rPr>
      </w:pPr>
    </w:p>
    <w:p w14:paraId="657A3AC9" w14:textId="77777777" w:rsidR="00AE50C6" w:rsidRDefault="00AE50C6" w:rsidP="00865B82">
      <w:pPr>
        <w:spacing w:line="360" w:lineRule="auto"/>
        <w:jc w:val="both"/>
        <w:rPr>
          <w:rFonts w:ascii="Times New Roman" w:hAnsi="Times New Roman" w:cs="Times New Roman"/>
          <w:sz w:val="24"/>
          <w:szCs w:val="24"/>
        </w:rPr>
      </w:pPr>
    </w:p>
    <w:p w14:paraId="1D2E11AE" w14:textId="77777777" w:rsidR="00603181" w:rsidRDefault="00603181" w:rsidP="00865B82">
      <w:pPr>
        <w:spacing w:line="360" w:lineRule="auto"/>
        <w:jc w:val="both"/>
        <w:rPr>
          <w:rFonts w:ascii="Times New Roman" w:hAnsi="Times New Roman" w:cs="Times New Roman"/>
          <w:sz w:val="24"/>
          <w:szCs w:val="24"/>
        </w:rPr>
      </w:pPr>
    </w:p>
    <w:p w14:paraId="0B68FFD4" w14:textId="77777777" w:rsidR="00603181" w:rsidRDefault="00603181" w:rsidP="00865B82">
      <w:pPr>
        <w:spacing w:line="360" w:lineRule="auto"/>
        <w:jc w:val="both"/>
        <w:rPr>
          <w:rFonts w:ascii="Times New Roman" w:hAnsi="Times New Roman" w:cs="Times New Roman"/>
          <w:sz w:val="24"/>
          <w:szCs w:val="24"/>
        </w:rPr>
      </w:pPr>
    </w:p>
    <w:p w14:paraId="562B23A8" w14:textId="77777777" w:rsidR="00603181" w:rsidRDefault="00603181" w:rsidP="00865B82">
      <w:pPr>
        <w:spacing w:line="360" w:lineRule="auto"/>
        <w:jc w:val="both"/>
        <w:rPr>
          <w:rFonts w:ascii="Times New Roman" w:hAnsi="Times New Roman" w:cs="Times New Roman"/>
          <w:sz w:val="24"/>
          <w:szCs w:val="24"/>
        </w:rPr>
      </w:pPr>
    </w:p>
    <w:p w14:paraId="2AD75B2A" w14:textId="77777777" w:rsidR="00BF73EF" w:rsidRDefault="00BF73EF" w:rsidP="00493751">
      <w:pPr>
        <w:spacing w:line="360" w:lineRule="auto"/>
        <w:jc w:val="both"/>
        <w:rPr>
          <w:rFonts w:ascii="Times New Roman" w:hAnsi="Times New Roman" w:cs="Times New Roman"/>
          <w:sz w:val="24"/>
          <w:szCs w:val="24"/>
        </w:rPr>
      </w:pPr>
      <w:bookmarkStart w:id="0" w:name="_GoBack"/>
      <w:bookmarkEnd w:id="0"/>
    </w:p>
    <w:sectPr w:rsidR="00BF73EF" w:rsidSect="00BD48A0">
      <w:footerReference w:type="default" r:id="rId12"/>
      <w:pgSz w:w="11906" w:h="16838"/>
      <w:pgMar w:top="1417" w:right="1417" w:bottom="1134"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E6CA58" w16cid:durableId="20A4E40E"/>
  <w16cid:commentId w16cid:paraId="41ED6E95" w16cid:durableId="20A4E534"/>
  <w16cid:commentId w16cid:paraId="4CB81116" w16cid:durableId="20A4E60F"/>
  <w16cid:commentId w16cid:paraId="4C74535B" w16cid:durableId="20A4E6B5"/>
  <w16cid:commentId w16cid:paraId="25AEA626" w16cid:durableId="20A4E71D"/>
  <w16cid:commentId w16cid:paraId="3828BC59" w16cid:durableId="20A4E746"/>
  <w16cid:commentId w16cid:paraId="0DCE732F" w16cid:durableId="20A4E9FD"/>
  <w16cid:commentId w16cid:paraId="4425852D" w16cid:durableId="20A4EAB2"/>
  <w16cid:commentId w16cid:paraId="6E72E48A" w16cid:durableId="20A4ECCE"/>
  <w16cid:commentId w16cid:paraId="48B67021" w16cid:durableId="20A4ED4A"/>
  <w16cid:commentId w16cid:paraId="19F86E58" w16cid:durableId="20A4EF7B"/>
  <w16cid:commentId w16cid:paraId="6AADDCF7" w16cid:durableId="20A4EF28"/>
  <w16cid:commentId w16cid:paraId="2B02D602" w16cid:durableId="20A4EF43"/>
  <w16cid:commentId w16cid:paraId="26D8E23F" w16cid:durableId="20A4F0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D818E" w14:textId="77777777" w:rsidR="00B64908" w:rsidRDefault="00B64908" w:rsidP="00493751">
      <w:pPr>
        <w:spacing w:after="0" w:line="240" w:lineRule="auto"/>
      </w:pPr>
      <w:r>
        <w:separator/>
      </w:r>
    </w:p>
  </w:endnote>
  <w:endnote w:type="continuationSeparator" w:id="0">
    <w:p w14:paraId="259E09C8" w14:textId="77777777" w:rsidR="00B64908" w:rsidRDefault="00B64908" w:rsidP="00493751">
      <w:pPr>
        <w:spacing w:after="0" w:line="240" w:lineRule="auto"/>
      </w:pPr>
      <w:r>
        <w:continuationSeparator/>
      </w:r>
    </w:p>
  </w:endnote>
  <w:endnote w:type="continuationNotice" w:id="1">
    <w:p w14:paraId="3C55D134" w14:textId="77777777" w:rsidR="00B64908" w:rsidRDefault="00B649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538702244"/>
      <w:docPartObj>
        <w:docPartGallery w:val="Page Numbers (Bottom of Page)"/>
        <w:docPartUnique/>
      </w:docPartObj>
    </w:sdtPr>
    <w:sdtEndPr/>
    <w:sdtContent>
      <w:p w14:paraId="05543A7C" w14:textId="3539C746" w:rsidR="0054497B" w:rsidRPr="008F38CE" w:rsidRDefault="0054497B" w:rsidP="008F38CE">
        <w:pPr>
          <w:pStyle w:val="Fuzeile"/>
          <w:jc w:val="right"/>
          <w:rPr>
            <w:rFonts w:ascii="Times New Roman" w:hAnsi="Times New Roman" w:cs="Times New Roman"/>
          </w:rPr>
        </w:pPr>
        <w:r w:rsidRPr="008F38CE">
          <w:rPr>
            <w:rFonts w:ascii="Times New Roman" w:hAnsi="Times New Roman" w:cs="Times New Roman"/>
          </w:rPr>
          <w:fldChar w:fldCharType="begin"/>
        </w:r>
        <w:r w:rsidRPr="008F38CE">
          <w:rPr>
            <w:rFonts w:ascii="Times New Roman" w:hAnsi="Times New Roman" w:cs="Times New Roman"/>
          </w:rPr>
          <w:instrText>PAGE   \* MERGEFORMAT</w:instrText>
        </w:r>
        <w:r w:rsidRPr="008F38CE">
          <w:rPr>
            <w:rFonts w:ascii="Times New Roman" w:hAnsi="Times New Roman" w:cs="Times New Roman"/>
          </w:rPr>
          <w:fldChar w:fldCharType="separate"/>
        </w:r>
        <w:r w:rsidR="00C0273D">
          <w:rPr>
            <w:rFonts w:ascii="Times New Roman" w:hAnsi="Times New Roman" w:cs="Times New Roman"/>
            <w:noProof/>
          </w:rPr>
          <w:t>4</w:t>
        </w:r>
        <w:r w:rsidRPr="008F38CE">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8EF8B" w14:textId="77777777" w:rsidR="00B64908" w:rsidRDefault="00B64908" w:rsidP="00493751">
      <w:pPr>
        <w:spacing w:after="0" w:line="240" w:lineRule="auto"/>
      </w:pPr>
      <w:r>
        <w:separator/>
      </w:r>
    </w:p>
  </w:footnote>
  <w:footnote w:type="continuationSeparator" w:id="0">
    <w:p w14:paraId="38166689" w14:textId="77777777" w:rsidR="00B64908" w:rsidRDefault="00B64908" w:rsidP="00493751">
      <w:pPr>
        <w:spacing w:after="0" w:line="240" w:lineRule="auto"/>
      </w:pPr>
      <w:r>
        <w:continuationSeparator/>
      </w:r>
    </w:p>
  </w:footnote>
  <w:footnote w:type="continuationNotice" w:id="1">
    <w:p w14:paraId="17FEA04E" w14:textId="77777777" w:rsidR="00B64908" w:rsidRDefault="00B64908">
      <w:pPr>
        <w:spacing w:after="0" w:line="240" w:lineRule="auto"/>
      </w:pPr>
    </w:p>
  </w:footnote>
  <w:footnote w:id="2">
    <w:p w14:paraId="584181F9" w14:textId="1F037B81" w:rsidR="0054497B" w:rsidRPr="00587D8E" w:rsidRDefault="0054497B" w:rsidP="00587D8E">
      <w:pPr>
        <w:pStyle w:val="Funotentext"/>
        <w:jc w:val="both"/>
        <w:rPr>
          <w:rFonts w:ascii="Times New Roman" w:hAnsi="Times New Roman" w:cs="Times New Roman"/>
        </w:rPr>
      </w:pPr>
      <w:r w:rsidRPr="00587D8E">
        <w:rPr>
          <w:rStyle w:val="Funotenzeichen"/>
          <w:rFonts w:ascii="Times New Roman" w:hAnsi="Times New Roman" w:cs="Times New Roman"/>
        </w:rPr>
        <w:footnoteRef/>
      </w:r>
      <w:r w:rsidRPr="00587D8E">
        <w:rPr>
          <w:rFonts w:ascii="Times New Roman" w:hAnsi="Times New Roman" w:cs="Times New Roman"/>
        </w:rPr>
        <w:t xml:space="preserve"> Herkunftsländer von Asylsuchenden in Deutschland im </w:t>
      </w:r>
      <w:r w:rsidRPr="00322276">
        <w:rPr>
          <w:rFonts w:ascii="Times New Roman" w:hAnsi="Times New Roman" w:cs="Times New Roman"/>
        </w:rPr>
        <w:t>Jahr 2019</w:t>
      </w:r>
      <w:r w:rsidRPr="00587D8E">
        <w:rPr>
          <w:rFonts w:ascii="Times New Roman" w:hAnsi="Times New Roman" w:cs="Times New Roman"/>
        </w:rPr>
        <w:t xml:space="preserve">: Syrien, Irak, Nigeria, Türkei, Iran, Afghanistan. </w:t>
      </w:r>
    </w:p>
  </w:footnote>
  <w:footnote w:id="3">
    <w:p w14:paraId="70F2E306" w14:textId="6789E60B" w:rsidR="0054497B" w:rsidRPr="00485713" w:rsidRDefault="0054497B" w:rsidP="00485713">
      <w:pPr>
        <w:pStyle w:val="Funotentext"/>
        <w:jc w:val="both"/>
        <w:rPr>
          <w:rFonts w:ascii="Times New Roman" w:hAnsi="Times New Roman" w:cs="Times New Roman"/>
        </w:rPr>
      </w:pPr>
      <w:r w:rsidRPr="0075427D">
        <w:rPr>
          <w:rStyle w:val="Funotenzeichen"/>
          <w:rFonts w:ascii="Times New Roman" w:hAnsi="Times New Roman" w:cs="Times New Roman"/>
        </w:rPr>
        <w:footnoteRef/>
      </w:r>
      <w:r w:rsidRPr="00F03125">
        <w:rPr>
          <w:rFonts w:ascii="Times New Roman" w:hAnsi="Times New Roman" w:cs="Times New Roman"/>
        </w:rPr>
        <w:t xml:space="preserve"> Schmid </w:t>
      </w:r>
      <w:r w:rsidRPr="0075427D">
        <w:rPr>
          <w:rFonts w:ascii="Times New Roman" w:hAnsi="Times New Roman" w:cs="Times New Roman"/>
        </w:rPr>
        <w:t xml:space="preserve">(2016, S. 646) </w:t>
      </w:r>
      <w:r w:rsidRPr="00F03125">
        <w:rPr>
          <w:rFonts w:ascii="Times New Roman" w:hAnsi="Times New Roman" w:cs="Times New Roman"/>
        </w:rPr>
        <w:t>betont, „</w:t>
      </w:r>
      <w:r w:rsidRPr="0075427D">
        <w:rPr>
          <w:rFonts w:ascii="Times New Roman" w:hAnsi="Times New Roman" w:cs="Times New Roman"/>
        </w:rPr>
        <w:t>[e]in muslimischer Wohlfahrtsverband müsste entsprechend den Statuten der Bundesarbeitsgemeinschaft der Freien Wohlfahrtspflege bundesweit sein, sich auf dem gesamten Gebiet der Wohlfahrtspflege betätigen, Organisationen mit derselben ideellen Grundlage</w:t>
      </w:r>
      <w:r w:rsidRPr="0076083E">
        <w:rPr>
          <w:rFonts w:ascii="Times New Roman" w:hAnsi="Times New Roman" w:cs="Times New Roman"/>
        </w:rPr>
        <w:t xml:space="preserve"> bilden und mit diesen in einer organischen Verbindung stehen</w:t>
      </w:r>
      <w:r w:rsidRPr="00F03125">
        <w:rPr>
          <w:rFonts w:ascii="Times New Roman" w:hAnsi="Times New Roman" w:cs="Times New Roman"/>
        </w:rPr>
        <w:t>“.</w:t>
      </w:r>
      <w:r w:rsidRPr="00485713">
        <w:rPr>
          <w:rFonts w:ascii="Times New Roman" w:hAnsi="Times New Roman" w:cs="Times New Roman"/>
        </w:rPr>
        <w:t xml:space="preserve"> </w:t>
      </w:r>
    </w:p>
  </w:footnote>
  <w:footnote w:id="4">
    <w:p w14:paraId="57B403B3" w14:textId="50D786C3" w:rsidR="0054497B" w:rsidRPr="00587D8E" w:rsidRDefault="0054497B" w:rsidP="00587D8E">
      <w:pPr>
        <w:pStyle w:val="Funotentext"/>
        <w:jc w:val="both"/>
        <w:rPr>
          <w:rFonts w:ascii="Times New Roman" w:hAnsi="Times New Roman" w:cs="Times New Roman"/>
        </w:rPr>
      </w:pPr>
      <w:r w:rsidRPr="00587D8E">
        <w:rPr>
          <w:rStyle w:val="Funotenzeichen"/>
          <w:rFonts w:ascii="Times New Roman" w:hAnsi="Times New Roman" w:cs="Times New Roman"/>
        </w:rPr>
        <w:footnoteRef/>
      </w:r>
      <w:r w:rsidRPr="00587D8E">
        <w:rPr>
          <w:rFonts w:ascii="Times New Roman" w:hAnsi="Times New Roman" w:cs="Times New Roman"/>
        </w:rPr>
        <w:t xml:space="preserve"> Grundpfeiler des Islam sind: 1. Glaubensbekenntnis (Man bezeugt, dass es keinen Gott außer Gott gibt und das der Prophet Muhammed sein Diener und Gesandter ist.), 2. Gebet (F</w:t>
      </w:r>
      <w:r w:rsidRPr="004867A6">
        <w:rPr>
          <w:rFonts w:ascii="Times New Roman" w:hAnsi="Times New Roman" w:cs="Times New Roman"/>
        </w:rPr>
        <w:t>ünf Gebete am Tag),</w:t>
      </w:r>
      <w:r w:rsidRPr="005621D0">
        <w:rPr>
          <w:rFonts w:ascii="Times New Roman" w:hAnsi="Times New Roman" w:cs="Times New Roman"/>
        </w:rPr>
        <w:t xml:space="preserve"> 3. Armen-Steuer (Die Muslime sollen jährlich ein Teil ihres Vermögens an Arme und Bedürftige spenden</w:t>
      </w:r>
      <w:r w:rsidRPr="009376A5">
        <w:rPr>
          <w:rFonts w:ascii="Times New Roman" w:hAnsi="Times New Roman" w:cs="Times New Roman"/>
        </w:rPr>
        <w:t>. Dies gilt soziale Pflicht),</w:t>
      </w:r>
      <w:r w:rsidRPr="00AA6774">
        <w:rPr>
          <w:rFonts w:ascii="Times New Roman" w:hAnsi="Times New Roman" w:cs="Times New Roman"/>
        </w:rPr>
        <w:t xml:space="preserve"> 4. Fasten im Monat Ramadan (</w:t>
      </w:r>
      <w:r w:rsidRPr="00587D8E">
        <w:rPr>
          <w:rFonts w:ascii="Times New Roman" w:hAnsi="Times New Roman" w:cs="Times New Roman"/>
        </w:rPr>
        <w:t>Ein Monat lang von der Morgendämmerung bis zum Sonnenuntergang von Essen, Trinken, Rauchen und Geschlechtsverkehr fernhalten), 5. Pilgerfahrt (Einmal im Leben die Pilgerfahrt in die heiligen Städte Mekka und Medina)</w:t>
      </w:r>
      <w:r>
        <w:rPr>
          <w:rFonts w:ascii="Times New Roman" w:hAnsi="Times New Roman" w:cs="Times New Roman"/>
        </w:rPr>
        <w:t xml:space="preserve"> </w:t>
      </w:r>
      <w:r w:rsidRPr="00587D8E">
        <w:rPr>
          <w:rFonts w:ascii="Times New Roman" w:hAnsi="Times New Roman" w:cs="Times New Roman"/>
        </w:rPr>
        <w:t xml:space="preserve">(vgl. </w:t>
      </w:r>
      <w:r w:rsidRPr="00AA1853">
        <w:rPr>
          <w:rFonts w:ascii="Times New Roman" w:hAnsi="Times New Roman" w:cs="Times New Roman"/>
        </w:rPr>
        <w:t>Korzeniowski 2007, S. 13f.).</w:t>
      </w:r>
    </w:p>
  </w:footnote>
  <w:footnote w:id="5">
    <w:p w14:paraId="4907C44B" w14:textId="4E37B771" w:rsidR="0054497B" w:rsidRPr="009376A5" w:rsidRDefault="0054497B" w:rsidP="00587D8E">
      <w:pPr>
        <w:pStyle w:val="Funotentext"/>
        <w:jc w:val="both"/>
        <w:rPr>
          <w:rFonts w:ascii="Times New Roman" w:hAnsi="Times New Roman" w:cs="Times New Roman"/>
        </w:rPr>
      </w:pPr>
      <w:r w:rsidRPr="00587D8E">
        <w:rPr>
          <w:rStyle w:val="Funotenzeichen"/>
          <w:rFonts w:ascii="Times New Roman" w:hAnsi="Times New Roman" w:cs="Times New Roman"/>
        </w:rPr>
        <w:footnoteRef/>
      </w:r>
      <w:r w:rsidRPr="00587D8E">
        <w:rPr>
          <w:rFonts w:ascii="Times New Roman" w:hAnsi="Times New Roman" w:cs="Times New Roman"/>
        </w:rPr>
        <w:t xml:space="preserve"> Ursprünglich wurden die Wohlfahrtsverbände als klassische Interessenverbände, wie Gewerkschaften und Arbeitgeberverbände </w:t>
      </w:r>
      <w:r>
        <w:rPr>
          <w:rFonts w:ascii="Times New Roman" w:hAnsi="Times New Roman" w:cs="Times New Roman"/>
        </w:rPr>
        <w:t>verstanden</w:t>
      </w:r>
      <w:r w:rsidRPr="00587D8E">
        <w:rPr>
          <w:rFonts w:ascii="Times New Roman" w:hAnsi="Times New Roman" w:cs="Times New Roman"/>
        </w:rPr>
        <w:t>. Erst mit Thomas Ellwein und Peter Raschke wurden Wohlfahrtsverbände im Rahmen der Sozialpolitikforschung untersucht. Dabei standen die Fragen der sozialen Sicherung und der Sozialversicherungen im Mittelpunkt der Forschung. Auf diese Untersuchungen basierend wurden erste Systematisierungsversuche unternommen, indem die Wohlfahrtsverbände als Interessenverbände im Sozialbe</w:t>
      </w:r>
      <w:r w:rsidRPr="009376A5">
        <w:rPr>
          <w:rFonts w:ascii="Times New Roman" w:hAnsi="Times New Roman" w:cs="Times New Roman"/>
        </w:rPr>
        <w:t>reich eingestuft wurden (</w:t>
      </w:r>
      <w:r>
        <w:rPr>
          <w:rFonts w:ascii="Times New Roman" w:hAnsi="Times New Roman" w:cs="Times New Roman"/>
        </w:rPr>
        <w:t>Backhaus-Maul</w:t>
      </w:r>
      <w:r w:rsidRPr="009376A5">
        <w:rPr>
          <w:rFonts w:ascii="Times New Roman" w:hAnsi="Times New Roman" w:cs="Times New Roman"/>
        </w:rPr>
        <w:t xml:space="preserve"> 2002).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96F2C"/>
    <w:multiLevelType w:val="hybridMultilevel"/>
    <w:tmpl w:val="1480E5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F4B480E"/>
    <w:multiLevelType w:val="hybridMultilevel"/>
    <w:tmpl w:val="2D74081A"/>
    <w:lvl w:ilvl="0" w:tplc="D08885A2">
      <w:start w:val="5"/>
      <w:numFmt w:val="bullet"/>
      <w:lvlText w:val="-"/>
      <w:lvlJc w:val="left"/>
      <w:pPr>
        <w:ind w:left="390" w:hanging="360"/>
      </w:pPr>
      <w:rPr>
        <w:rFonts w:ascii="Times New Roman" w:eastAsiaTheme="minorHAnsi" w:hAnsi="Times New Roman" w:cs="Times New Roman" w:hint="default"/>
      </w:rPr>
    </w:lvl>
    <w:lvl w:ilvl="1" w:tplc="04070003" w:tentative="1">
      <w:start w:val="1"/>
      <w:numFmt w:val="bullet"/>
      <w:lvlText w:val="o"/>
      <w:lvlJc w:val="left"/>
      <w:pPr>
        <w:ind w:left="1110" w:hanging="360"/>
      </w:pPr>
      <w:rPr>
        <w:rFonts w:ascii="Courier New" w:hAnsi="Courier New" w:cs="Courier New" w:hint="default"/>
      </w:rPr>
    </w:lvl>
    <w:lvl w:ilvl="2" w:tplc="04070005" w:tentative="1">
      <w:start w:val="1"/>
      <w:numFmt w:val="bullet"/>
      <w:lvlText w:val=""/>
      <w:lvlJc w:val="left"/>
      <w:pPr>
        <w:ind w:left="1830" w:hanging="360"/>
      </w:pPr>
      <w:rPr>
        <w:rFonts w:ascii="Wingdings" w:hAnsi="Wingdings" w:hint="default"/>
      </w:rPr>
    </w:lvl>
    <w:lvl w:ilvl="3" w:tplc="04070001" w:tentative="1">
      <w:start w:val="1"/>
      <w:numFmt w:val="bullet"/>
      <w:lvlText w:val=""/>
      <w:lvlJc w:val="left"/>
      <w:pPr>
        <w:ind w:left="2550" w:hanging="360"/>
      </w:pPr>
      <w:rPr>
        <w:rFonts w:ascii="Symbol" w:hAnsi="Symbol" w:hint="default"/>
      </w:rPr>
    </w:lvl>
    <w:lvl w:ilvl="4" w:tplc="04070003" w:tentative="1">
      <w:start w:val="1"/>
      <w:numFmt w:val="bullet"/>
      <w:lvlText w:val="o"/>
      <w:lvlJc w:val="left"/>
      <w:pPr>
        <w:ind w:left="3270" w:hanging="360"/>
      </w:pPr>
      <w:rPr>
        <w:rFonts w:ascii="Courier New" w:hAnsi="Courier New" w:cs="Courier New" w:hint="default"/>
      </w:rPr>
    </w:lvl>
    <w:lvl w:ilvl="5" w:tplc="04070005" w:tentative="1">
      <w:start w:val="1"/>
      <w:numFmt w:val="bullet"/>
      <w:lvlText w:val=""/>
      <w:lvlJc w:val="left"/>
      <w:pPr>
        <w:ind w:left="3990" w:hanging="360"/>
      </w:pPr>
      <w:rPr>
        <w:rFonts w:ascii="Wingdings" w:hAnsi="Wingdings" w:hint="default"/>
      </w:rPr>
    </w:lvl>
    <w:lvl w:ilvl="6" w:tplc="04070001" w:tentative="1">
      <w:start w:val="1"/>
      <w:numFmt w:val="bullet"/>
      <w:lvlText w:val=""/>
      <w:lvlJc w:val="left"/>
      <w:pPr>
        <w:ind w:left="4710" w:hanging="360"/>
      </w:pPr>
      <w:rPr>
        <w:rFonts w:ascii="Symbol" w:hAnsi="Symbol" w:hint="default"/>
      </w:rPr>
    </w:lvl>
    <w:lvl w:ilvl="7" w:tplc="04070003" w:tentative="1">
      <w:start w:val="1"/>
      <w:numFmt w:val="bullet"/>
      <w:lvlText w:val="o"/>
      <w:lvlJc w:val="left"/>
      <w:pPr>
        <w:ind w:left="5430" w:hanging="360"/>
      </w:pPr>
      <w:rPr>
        <w:rFonts w:ascii="Courier New" w:hAnsi="Courier New" w:cs="Courier New" w:hint="default"/>
      </w:rPr>
    </w:lvl>
    <w:lvl w:ilvl="8" w:tplc="04070005" w:tentative="1">
      <w:start w:val="1"/>
      <w:numFmt w:val="bullet"/>
      <w:lvlText w:val=""/>
      <w:lvlJc w:val="left"/>
      <w:pPr>
        <w:ind w:left="6150" w:hanging="360"/>
      </w:pPr>
      <w:rPr>
        <w:rFonts w:ascii="Wingdings" w:hAnsi="Wingdings" w:hint="default"/>
      </w:rPr>
    </w:lvl>
  </w:abstractNum>
  <w:abstractNum w:abstractNumId="2" w15:restartNumberingAfterBreak="0">
    <w:nsid w:val="29F43409"/>
    <w:multiLevelType w:val="hybridMultilevel"/>
    <w:tmpl w:val="925410FE"/>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7504856"/>
    <w:multiLevelType w:val="hybridMultilevel"/>
    <w:tmpl w:val="F77E6064"/>
    <w:lvl w:ilvl="0" w:tplc="8056C5EE">
      <w:start w:val="1"/>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566B1AC6"/>
    <w:multiLevelType w:val="hybridMultilevel"/>
    <w:tmpl w:val="93DE4F5E"/>
    <w:lvl w:ilvl="0" w:tplc="DAA46B02">
      <w:start w:val="2"/>
      <w:numFmt w:val="bullet"/>
      <w:lvlText w:val="-"/>
      <w:lvlJc w:val="left"/>
      <w:pPr>
        <w:ind w:left="2520" w:hanging="360"/>
      </w:pPr>
      <w:rPr>
        <w:rFonts w:ascii="Calibri" w:eastAsiaTheme="minorHAnsi" w:hAnsi="Calibri" w:cstheme="minorBidi" w:hint="default"/>
      </w:rPr>
    </w:lvl>
    <w:lvl w:ilvl="1" w:tplc="04070003">
      <w:start w:val="1"/>
      <w:numFmt w:val="bullet"/>
      <w:lvlText w:val="o"/>
      <w:lvlJc w:val="left"/>
      <w:pPr>
        <w:ind w:left="3240" w:hanging="360"/>
      </w:pPr>
      <w:rPr>
        <w:rFonts w:ascii="Courier New" w:hAnsi="Courier New" w:cs="Courier New" w:hint="default"/>
      </w:rPr>
    </w:lvl>
    <w:lvl w:ilvl="2" w:tplc="04070005">
      <w:start w:val="1"/>
      <w:numFmt w:val="bullet"/>
      <w:lvlText w:val=""/>
      <w:lvlJc w:val="left"/>
      <w:pPr>
        <w:ind w:left="3960" w:hanging="360"/>
      </w:pPr>
      <w:rPr>
        <w:rFonts w:ascii="Wingdings" w:hAnsi="Wingdings" w:hint="default"/>
      </w:rPr>
    </w:lvl>
    <w:lvl w:ilvl="3" w:tplc="04070001">
      <w:start w:val="1"/>
      <w:numFmt w:val="bullet"/>
      <w:lvlText w:val=""/>
      <w:lvlJc w:val="left"/>
      <w:pPr>
        <w:ind w:left="4680" w:hanging="360"/>
      </w:pPr>
      <w:rPr>
        <w:rFonts w:ascii="Symbol" w:hAnsi="Symbol" w:hint="default"/>
      </w:rPr>
    </w:lvl>
    <w:lvl w:ilvl="4" w:tplc="04070003">
      <w:start w:val="1"/>
      <w:numFmt w:val="bullet"/>
      <w:lvlText w:val="o"/>
      <w:lvlJc w:val="left"/>
      <w:pPr>
        <w:ind w:left="5400" w:hanging="360"/>
      </w:pPr>
      <w:rPr>
        <w:rFonts w:ascii="Courier New" w:hAnsi="Courier New" w:cs="Courier New" w:hint="default"/>
      </w:rPr>
    </w:lvl>
    <w:lvl w:ilvl="5" w:tplc="04070005">
      <w:start w:val="1"/>
      <w:numFmt w:val="bullet"/>
      <w:lvlText w:val=""/>
      <w:lvlJc w:val="left"/>
      <w:pPr>
        <w:ind w:left="6120" w:hanging="360"/>
      </w:pPr>
      <w:rPr>
        <w:rFonts w:ascii="Wingdings" w:hAnsi="Wingdings" w:hint="default"/>
      </w:rPr>
    </w:lvl>
    <w:lvl w:ilvl="6" w:tplc="04070001">
      <w:start w:val="1"/>
      <w:numFmt w:val="bullet"/>
      <w:lvlText w:val=""/>
      <w:lvlJc w:val="left"/>
      <w:pPr>
        <w:ind w:left="6840" w:hanging="360"/>
      </w:pPr>
      <w:rPr>
        <w:rFonts w:ascii="Symbol" w:hAnsi="Symbol" w:hint="default"/>
      </w:rPr>
    </w:lvl>
    <w:lvl w:ilvl="7" w:tplc="04070003">
      <w:start w:val="1"/>
      <w:numFmt w:val="bullet"/>
      <w:lvlText w:val="o"/>
      <w:lvlJc w:val="left"/>
      <w:pPr>
        <w:ind w:left="7560" w:hanging="360"/>
      </w:pPr>
      <w:rPr>
        <w:rFonts w:ascii="Courier New" w:hAnsi="Courier New" w:cs="Courier New" w:hint="default"/>
      </w:rPr>
    </w:lvl>
    <w:lvl w:ilvl="8" w:tplc="04070005">
      <w:start w:val="1"/>
      <w:numFmt w:val="bullet"/>
      <w:lvlText w:val=""/>
      <w:lvlJc w:val="left"/>
      <w:pPr>
        <w:ind w:left="8280" w:hanging="360"/>
      </w:pPr>
      <w:rPr>
        <w:rFonts w:ascii="Wingdings" w:hAnsi="Wingdings" w:hint="default"/>
      </w:rPr>
    </w:lvl>
  </w:abstractNum>
  <w:abstractNum w:abstractNumId="5" w15:restartNumberingAfterBreak="0">
    <w:nsid w:val="5B727088"/>
    <w:multiLevelType w:val="hybridMultilevel"/>
    <w:tmpl w:val="ABE287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18D7637"/>
    <w:multiLevelType w:val="multilevel"/>
    <w:tmpl w:val="F3187998"/>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5760" w:hanging="2520"/>
      </w:pPr>
    </w:lvl>
  </w:abstractNum>
  <w:abstractNum w:abstractNumId="7" w15:restartNumberingAfterBreak="0">
    <w:nsid w:val="7AE86B6E"/>
    <w:multiLevelType w:val="hybridMultilevel"/>
    <w:tmpl w:val="4072EA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B0841E7"/>
    <w:multiLevelType w:val="hybridMultilevel"/>
    <w:tmpl w:val="191EDCC4"/>
    <w:lvl w:ilvl="0" w:tplc="7DCA29E8">
      <w:start w:val="5"/>
      <w:numFmt w:val="bullet"/>
      <w:lvlText w:val="-"/>
      <w:lvlJc w:val="left"/>
      <w:pPr>
        <w:ind w:left="390" w:hanging="360"/>
      </w:pPr>
      <w:rPr>
        <w:rFonts w:ascii="Times New Roman" w:eastAsiaTheme="minorHAnsi" w:hAnsi="Times New Roman" w:cs="Times New Roman" w:hint="default"/>
      </w:rPr>
    </w:lvl>
    <w:lvl w:ilvl="1" w:tplc="04070003" w:tentative="1">
      <w:start w:val="1"/>
      <w:numFmt w:val="bullet"/>
      <w:lvlText w:val="o"/>
      <w:lvlJc w:val="left"/>
      <w:pPr>
        <w:ind w:left="1110" w:hanging="360"/>
      </w:pPr>
      <w:rPr>
        <w:rFonts w:ascii="Courier New" w:hAnsi="Courier New" w:cs="Courier New" w:hint="default"/>
      </w:rPr>
    </w:lvl>
    <w:lvl w:ilvl="2" w:tplc="04070005" w:tentative="1">
      <w:start w:val="1"/>
      <w:numFmt w:val="bullet"/>
      <w:lvlText w:val=""/>
      <w:lvlJc w:val="left"/>
      <w:pPr>
        <w:ind w:left="1830" w:hanging="360"/>
      </w:pPr>
      <w:rPr>
        <w:rFonts w:ascii="Wingdings" w:hAnsi="Wingdings" w:hint="default"/>
      </w:rPr>
    </w:lvl>
    <w:lvl w:ilvl="3" w:tplc="04070001" w:tentative="1">
      <w:start w:val="1"/>
      <w:numFmt w:val="bullet"/>
      <w:lvlText w:val=""/>
      <w:lvlJc w:val="left"/>
      <w:pPr>
        <w:ind w:left="2550" w:hanging="360"/>
      </w:pPr>
      <w:rPr>
        <w:rFonts w:ascii="Symbol" w:hAnsi="Symbol" w:hint="default"/>
      </w:rPr>
    </w:lvl>
    <w:lvl w:ilvl="4" w:tplc="04070003" w:tentative="1">
      <w:start w:val="1"/>
      <w:numFmt w:val="bullet"/>
      <w:lvlText w:val="o"/>
      <w:lvlJc w:val="left"/>
      <w:pPr>
        <w:ind w:left="3270" w:hanging="360"/>
      </w:pPr>
      <w:rPr>
        <w:rFonts w:ascii="Courier New" w:hAnsi="Courier New" w:cs="Courier New" w:hint="default"/>
      </w:rPr>
    </w:lvl>
    <w:lvl w:ilvl="5" w:tplc="04070005" w:tentative="1">
      <w:start w:val="1"/>
      <w:numFmt w:val="bullet"/>
      <w:lvlText w:val=""/>
      <w:lvlJc w:val="left"/>
      <w:pPr>
        <w:ind w:left="3990" w:hanging="360"/>
      </w:pPr>
      <w:rPr>
        <w:rFonts w:ascii="Wingdings" w:hAnsi="Wingdings" w:hint="default"/>
      </w:rPr>
    </w:lvl>
    <w:lvl w:ilvl="6" w:tplc="04070001" w:tentative="1">
      <w:start w:val="1"/>
      <w:numFmt w:val="bullet"/>
      <w:lvlText w:val=""/>
      <w:lvlJc w:val="left"/>
      <w:pPr>
        <w:ind w:left="4710" w:hanging="360"/>
      </w:pPr>
      <w:rPr>
        <w:rFonts w:ascii="Symbol" w:hAnsi="Symbol" w:hint="default"/>
      </w:rPr>
    </w:lvl>
    <w:lvl w:ilvl="7" w:tplc="04070003" w:tentative="1">
      <w:start w:val="1"/>
      <w:numFmt w:val="bullet"/>
      <w:lvlText w:val="o"/>
      <w:lvlJc w:val="left"/>
      <w:pPr>
        <w:ind w:left="5430" w:hanging="360"/>
      </w:pPr>
      <w:rPr>
        <w:rFonts w:ascii="Courier New" w:hAnsi="Courier New" w:cs="Courier New" w:hint="default"/>
      </w:rPr>
    </w:lvl>
    <w:lvl w:ilvl="8" w:tplc="04070005" w:tentative="1">
      <w:start w:val="1"/>
      <w:numFmt w:val="bullet"/>
      <w:lvlText w:val=""/>
      <w:lvlJc w:val="left"/>
      <w:pPr>
        <w:ind w:left="6150" w:hanging="360"/>
      </w:pPr>
      <w:rPr>
        <w:rFonts w:ascii="Wingdings" w:hAnsi="Wingdings" w:hint="default"/>
      </w:rPr>
    </w:lvl>
  </w:abstractNum>
  <w:num w:numId="1">
    <w:abstractNumId w:val="5"/>
  </w:num>
  <w:num w:numId="2">
    <w:abstractNumId w:val="0"/>
  </w:num>
  <w:num w:numId="3">
    <w:abstractNumId w:val="7"/>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751"/>
    <w:rsid w:val="00000980"/>
    <w:rsid w:val="00003E34"/>
    <w:rsid w:val="000069D0"/>
    <w:rsid w:val="000151F8"/>
    <w:rsid w:val="00016DC4"/>
    <w:rsid w:val="00021FF9"/>
    <w:rsid w:val="0002599C"/>
    <w:rsid w:val="00032ED9"/>
    <w:rsid w:val="00033EDA"/>
    <w:rsid w:val="00035551"/>
    <w:rsid w:val="00035A65"/>
    <w:rsid w:val="000373C9"/>
    <w:rsid w:val="0004558B"/>
    <w:rsid w:val="00046458"/>
    <w:rsid w:val="00047B1C"/>
    <w:rsid w:val="00050263"/>
    <w:rsid w:val="000606E2"/>
    <w:rsid w:val="000671CF"/>
    <w:rsid w:val="00075A65"/>
    <w:rsid w:val="00076FEF"/>
    <w:rsid w:val="00083C7A"/>
    <w:rsid w:val="00091063"/>
    <w:rsid w:val="00094C19"/>
    <w:rsid w:val="000A5529"/>
    <w:rsid w:val="000A7743"/>
    <w:rsid w:val="000B4357"/>
    <w:rsid w:val="000B55F8"/>
    <w:rsid w:val="000C2467"/>
    <w:rsid w:val="000D0EE0"/>
    <w:rsid w:val="000D2CF3"/>
    <w:rsid w:val="000D2D30"/>
    <w:rsid w:val="000D7454"/>
    <w:rsid w:val="000E0B5D"/>
    <w:rsid w:val="000E7C2C"/>
    <w:rsid w:val="000F4E4B"/>
    <w:rsid w:val="000F6843"/>
    <w:rsid w:val="001040D2"/>
    <w:rsid w:val="001047DB"/>
    <w:rsid w:val="00104D4B"/>
    <w:rsid w:val="00106DFB"/>
    <w:rsid w:val="00111724"/>
    <w:rsid w:val="00113AEF"/>
    <w:rsid w:val="001168DD"/>
    <w:rsid w:val="00117B18"/>
    <w:rsid w:val="00124C66"/>
    <w:rsid w:val="001267A7"/>
    <w:rsid w:val="00133790"/>
    <w:rsid w:val="0013461E"/>
    <w:rsid w:val="00134999"/>
    <w:rsid w:val="00134FBF"/>
    <w:rsid w:val="00135BA2"/>
    <w:rsid w:val="00136209"/>
    <w:rsid w:val="00141127"/>
    <w:rsid w:val="00142CD9"/>
    <w:rsid w:val="00145184"/>
    <w:rsid w:val="001626B3"/>
    <w:rsid w:val="001650E0"/>
    <w:rsid w:val="00174F1E"/>
    <w:rsid w:val="00184410"/>
    <w:rsid w:val="00185459"/>
    <w:rsid w:val="001A363B"/>
    <w:rsid w:val="001A3FD6"/>
    <w:rsid w:val="001C38DA"/>
    <w:rsid w:val="001C7336"/>
    <w:rsid w:val="001D4DA9"/>
    <w:rsid w:val="001D600E"/>
    <w:rsid w:val="001D6F25"/>
    <w:rsid w:val="001E1B8E"/>
    <w:rsid w:val="001E1EFB"/>
    <w:rsid w:val="001E3526"/>
    <w:rsid w:val="001E5351"/>
    <w:rsid w:val="001E634A"/>
    <w:rsid w:val="001E73AA"/>
    <w:rsid w:val="001F0C4F"/>
    <w:rsid w:val="001F39BE"/>
    <w:rsid w:val="001F6064"/>
    <w:rsid w:val="00200F98"/>
    <w:rsid w:val="002034EB"/>
    <w:rsid w:val="00211F71"/>
    <w:rsid w:val="0021473A"/>
    <w:rsid w:val="00216908"/>
    <w:rsid w:val="0022455B"/>
    <w:rsid w:val="00225BF2"/>
    <w:rsid w:val="00232875"/>
    <w:rsid w:val="00234BE5"/>
    <w:rsid w:val="0024047A"/>
    <w:rsid w:val="00241344"/>
    <w:rsid w:val="00244153"/>
    <w:rsid w:val="002465DD"/>
    <w:rsid w:val="0025570F"/>
    <w:rsid w:val="00256805"/>
    <w:rsid w:val="002642E4"/>
    <w:rsid w:val="00267844"/>
    <w:rsid w:val="00272E0D"/>
    <w:rsid w:val="00273236"/>
    <w:rsid w:val="00273E37"/>
    <w:rsid w:val="002806BC"/>
    <w:rsid w:val="002830CC"/>
    <w:rsid w:val="00285140"/>
    <w:rsid w:val="002902E8"/>
    <w:rsid w:val="00293817"/>
    <w:rsid w:val="002940A0"/>
    <w:rsid w:val="0029580B"/>
    <w:rsid w:val="00296CC7"/>
    <w:rsid w:val="002A2D71"/>
    <w:rsid w:val="002A482F"/>
    <w:rsid w:val="002A760C"/>
    <w:rsid w:val="002A7D21"/>
    <w:rsid w:val="002B3FD9"/>
    <w:rsid w:val="002B66D9"/>
    <w:rsid w:val="002C5E13"/>
    <w:rsid w:val="002E2596"/>
    <w:rsid w:val="002F058E"/>
    <w:rsid w:val="003031B4"/>
    <w:rsid w:val="003104C2"/>
    <w:rsid w:val="00311659"/>
    <w:rsid w:val="003159BA"/>
    <w:rsid w:val="003207EE"/>
    <w:rsid w:val="00322276"/>
    <w:rsid w:val="003330AA"/>
    <w:rsid w:val="003341BE"/>
    <w:rsid w:val="00336416"/>
    <w:rsid w:val="0035080C"/>
    <w:rsid w:val="00351F0F"/>
    <w:rsid w:val="00357B88"/>
    <w:rsid w:val="00362486"/>
    <w:rsid w:val="003677E0"/>
    <w:rsid w:val="00382221"/>
    <w:rsid w:val="0039338F"/>
    <w:rsid w:val="003A2DE0"/>
    <w:rsid w:val="003B07CE"/>
    <w:rsid w:val="003B0DC2"/>
    <w:rsid w:val="003B1D5B"/>
    <w:rsid w:val="003B4FFE"/>
    <w:rsid w:val="003B54A4"/>
    <w:rsid w:val="003C2AA4"/>
    <w:rsid w:val="003E06B1"/>
    <w:rsid w:val="003E3823"/>
    <w:rsid w:val="003E7389"/>
    <w:rsid w:val="003F747F"/>
    <w:rsid w:val="00404464"/>
    <w:rsid w:val="004048CD"/>
    <w:rsid w:val="00404C19"/>
    <w:rsid w:val="00411983"/>
    <w:rsid w:val="00420B6B"/>
    <w:rsid w:val="00423F9A"/>
    <w:rsid w:val="00425753"/>
    <w:rsid w:val="00425EE6"/>
    <w:rsid w:val="00432928"/>
    <w:rsid w:val="004346CB"/>
    <w:rsid w:val="00437E16"/>
    <w:rsid w:val="004407F6"/>
    <w:rsid w:val="004410A3"/>
    <w:rsid w:val="00441E91"/>
    <w:rsid w:val="00441FC4"/>
    <w:rsid w:val="004500E9"/>
    <w:rsid w:val="004502D1"/>
    <w:rsid w:val="00453C9C"/>
    <w:rsid w:val="00462E55"/>
    <w:rsid w:val="004770F4"/>
    <w:rsid w:val="0048050F"/>
    <w:rsid w:val="00484DF3"/>
    <w:rsid w:val="00485713"/>
    <w:rsid w:val="00485B28"/>
    <w:rsid w:val="004867A6"/>
    <w:rsid w:val="0048737F"/>
    <w:rsid w:val="00493751"/>
    <w:rsid w:val="004941AC"/>
    <w:rsid w:val="0049590A"/>
    <w:rsid w:val="004A14B7"/>
    <w:rsid w:val="004A5B0B"/>
    <w:rsid w:val="004A6FAE"/>
    <w:rsid w:val="004B20BC"/>
    <w:rsid w:val="004B6151"/>
    <w:rsid w:val="004C32D9"/>
    <w:rsid w:val="004C4264"/>
    <w:rsid w:val="004C5AAF"/>
    <w:rsid w:val="004D026E"/>
    <w:rsid w:val="004D4503"/>
    <w:rsid w:val="004D59B0"/>
    <w:rsid w:val="004F10C7"/>
    <w:rsid w:val="00502CA0"/>
    <w:rsid w:val="00505D2E"/>
    <w:rsid w:val="0050684B"/>
    <w:rsid w:val="0051463B"/>
    <w:rsid w:val="0052137A"/>
    <w:rsid w:val="00523D00"/>
    <w:rsid w:val="00530116"/>
    <w:rsid w:val="00531815"/>
    <w:rsid w:val="0054497B"/>
    <w:rsid w:val="0054688D"/>
    <w:rsid w:val="005504A9"/>
    <w:rsid w:val="005621D0"/>
    <w:rsid w:val="00562718"/>
    <w:rsid w:val="00571551"/>
    <w:rsid w:val="005738D5"/>
    <w:rsid w:val="005754C1"/>
    <w:rsid w:val="00580C9E"/>
    <w:rsid w:val="00582E38"/>
    <w:rsid w:val="00585619"/>
    <w:rsid w:val="00587D8E"/>
    <w:rsid w:val="00591D0D"/>
    <w:rsid w:val="005923AD"/>
    <w:rsid w:val="005A4EAE"/>
    <w:rsid w:val="005A74DE"/>
    <w:rsid w:val="005B152E"/>
    <w:rsid w:val="005B31EE"/>
    <w:rsid w:val="005B3B19"/>
    <w:rsid w:val="005B5F7C"/>
    <w:rsid w:val="005C3B15"/>
    <w:rsid w:val="005D1EA3"/>
    <w:rsid w:val="005D414F"/>
    <w:rsid w:val="005D4D1F"/>
    <w:rsid w:val="005E5BEF"/>
    <w:rsid w:val="005F0914"/>
    <w:rsid w:val="005F36E2"/>
    <w:rsid w:val="00603181"/>
    <w:rsid w:val="006151F3"/>
    <w:rsid w:val="00615497"/>
    <w:rsid w:val="00615598"/>
    <w:rsid w:val="00616A91"/>
    <w:rsid w:val="00616F53"/>
    <w:rsid w:val="00620661"/>
    <w:rsid w:val="00621C33"/>
    <w:rsid w:val="00630EFC"/>
    <w:rsid w:val="00633A07"/>
    <w:rsid w:val="0063573E"/>
    <w:rsid w:val="006364F4"/>
    <w:rsid w:val="0064386A"/>
    <w:rsid w:val="006470DF"/>
    <w:rsid w:val="006501FF"/>
    <w:rsid w:val="0066394D"/>
    <w:rsid w:val="00663CD2"/>
    <w:rsid w:val="0066440A"/>
    <w:rsid w:val="006657BF"/>
    <w:rsid w:val="0067319F"/>
    <w:rsid w:val="006747DC"/>
    <w:rsid w:val="00674A74"/>
    <w:rsid w:val="00687929"/>
    <w:rsid w:val="0069189E"/>
    <w:rsid w:val="006941D0"/>
    <w:rsid w:val="006A4525"/>
    <w:rsid w:val="006A4DDE"/>
    <w:rsid w:val="006B1832"/>
    <w:rsid w:val="006C0576"/>
    <w:rsid w:val="006D7992"/>
    <w:rsid w:val="006E4D96"/>
    <w:rsid w:val="006E699E"/>
    <w:rsid w:val="007038A1"/>
    <w:rsid w:val="00705AFF"/>
    <w:rsid w:val="00706F0E"/>
    <w:rsid w:val="007143BB"/>
    <w:rsid w:val="0071626E"/>
    <w:rsid w:val="00733844"/>
    <w:rsid w:val="00733BCD"/>
    <w:rsid w:val="00734092"/>
    <w:rsid w:val="00736D6A"/>
    <w:rsid w:val="00740875"/>
    <w:rsid w:val="00742D97"/>
    <w:rsid w:val="0075427D"/>
    <w:rsid w:val="0075474E"/>
    <w:rsid w:val="0076083E"/>
    <w:rsid w:val="00761D8D"/>
    <w:rsid w:val="00766F9E"/>
    <w:rsid w:val="00767862"/>
    <w:rsid w:val="00777484"/>
    <w:rsid w:val="007869E3"/>
    <w:rsid w:val="00797628"/>
    <w:rsid w:val="007A0A57"/>
    <w:rsid w:val="007A2E99"/>
    <w:rsid w:val="007A4195"/>
    <w:rsid w:val="007B1F5F"/>
    <w:rsid w:val="007B41C9"/>
    <w:rsid w:val="007B5BC4"/>
    <w:rsid w:val="007C1707"/>
    <w:rsid w:val="007C25AB"/>
    <w:rsid w:val="007C3119"/>
    <w:rsid w:val="007D32F6"/>
    <w:rsid w:val="007D4A91"/>
    <w:rsid w:val="007D60C5"/>
    <w:rsid w:val="007E6A44"/>
    <w:rsid w:val="007F101B"/>
    <w:rsid w:val="007F1386"/>
    <w:rsid w:val="007F1967"/>
    <w:rsid w:val="007F431C"/>
    <w:rsid w:val="0080251E"/>
    <w:rsid w:val="00807B34"/>
    <w:rsid w:val="008278C5"/>
    <w:rsid w:val="008278EB"/>
    <w:rsid w:val="00827BB9"/>
    <w:rsid w:val="0086134F"/>
    <w:rsid w:val="008631B3"/>
    <w:rsid w:val="00864637"/>
    <w:rsid w:val="00865B82"/>
    <w:rsid w:val="00867592"/>
    <w:rsid w:val="008726BE"/>
    <w:rsid w:val="0087645D"/>
    <w:rsid w:val="00891B7B"/>
    <w:rsid w:val="008923F9"/>
    <w:rsid w:val="00893F81"/>
    <w:rsid w:val="008A5284"/>
    <w:rsid w:val="008A7FB3"/>
    <w:rsid w:val="008B4C40"/>
    <w:rsid w:val="008B7757"/>
    <w:rsid w:val="008D0A99"/>
    <w:rsid w:val="008D4202"/>
    <w:rsid w:val="008F0BEE"/>
    <w:rsid w:val="008F38CE"/>
    <w:rsid w:val="00900959"/>
    <w:rsid w:val="009043E3"/>
    <w:rsid w:val="009111BF"/>
    <w:rsid w:val="009210EF"/>
    <w:rsid w:val="009226A9"/>
    <w:rsid w:val="00926782"/>
    <w:rsid w:val="00927EB5"/>
    <w:rsid w:val="00927FB4"/>
    <w:rsid w:val="009376A5"/>
    <w:rsid w:val="00944222"/>
    <w:rsid w:val="00951AF3"/>
    <w:rsid w:val="00953FEF"/>
    <w:rsid w:val="00965BEE"/>
    <w:rsid w:val="00967292"/>
    <w:rsid w:val="00971CE3"/>
    <w:rsid w:val="009721FB"/>
    <w:rsid w:val="00986998"/>
    <w:rsid w:val="00991EB0"/>
    <w:rsid w:val="009B0A51"/>
    <w:rsid w:val="009B2925"/>
    <w:rsid w:val="009B35C2"/>
    <w:rsid w:val="009B4D2E"/>
    <w:rsid w:val="009B5312"/>
    <w:rsid w:val="009B57AD"/>
    <w:rsid w:val="009B7F4B"/>
    <w:rsid w:val="009C4A96"/>
    <w:rsid w:val="009C6DE7"/>
    <w:rsid w:val="009C7BB8"/>
    <w:rsid w:val="009D47AF"/>
    <w:rsid w:val="009D5BCF"/>
    <w:rsid w:val="009D71D2"/>
    <w:rsid w:val="009E566D"/>
    <w:rsid w:val="009E6C98"/>
    <w:rsid w:val="00A07566"/>
    <w:rsid w:val="00A07D43"/>
    <w:rsid w:val="00A210BA"/>
    <w:rsid w:val="00A31121"/>
    <w:rsid w:val="00A35641"/>
    <w:rsid w:val="00A40D43"/>
    <w:rsid w:val="00A41421"/>
    <w:rsid w:val="00A41868"/>
    <w:rsid w:val="00A55B13"/>
    <w:rsid w:val="00A61212"/>
    <w:rsid w:val="00A70C9D"/>
    <w:rsid w:val="00A72622"/>
    <w:rsid w:val="00A73D96"/>
    <w:rsid w:val="00A76AA6"/>
    <w:rsid w:val="00A92F05"/>
    <w:rsid w:val="00A94C5E"/>
    <w:rsid w:val="00A95668"/>
    <w:rsid w:val="00A97BC0"/>
    <w:rsid w:val="00AA03FC"/>
    <w:rsid w:val="00AA09BB"/>
    <w:rsid w:val="00AA1853"/>
    <w:rsid w:val="00AA1AA7"/>
    <w:rsid w:val="00AA44B8"/>
    <w:rsid w:val="00AA5D09"/>
    <w:rsid w:val="00AA6774"/>
    <w:rsid w:val="00AA6C75"/>
    <w:rsid w:val="00AB1C12"/>
    <w:rsid w:val="00AB2D2A"/>
    <w:rsid w:val="00AB31F8"/>
    <w:rsid w:val="00AB40BB"/>
    <w:rsid w:val="00AD2044"/>
    <w:rsid w:val="00AD23AB"/>
    <w:rsid w:val="00AE3ADF"/>
    <w:rsid w:val="00AE4020"/>
    <w:rsid w:val="00AE50C6"/>
    <w:rsid w:val="00AE5930"/>
    <w:rsid w:val="00AF0570"/>
    <w:rsid w:val="00AF2825"/>
    <w:rsid w:val="00B0043A"/>
    <w:rsid w:val="00B05CD4"/>
    <w:rsid w:val="00B07B25"/>
    <w:rsid w:val="00B10BAD"/>
    <w:rsid w:val="00B11782"/>
    <w:rsid w:val="00B129F5"/>
    <w:rsid w:val="00B13FA8"/>
    <w:rsid w:val="00B217C7"/>
    <w:rsid w:val="00B318AB"/>
    <w:rsid w:val="00B4476E"/>
    <w:rsid w:val="00B4524A"/>
    <w:rsid w:val="00B501F5"/>
    <w:rsid w:val="00B5387B"/>
    <w:rsid w:val="00B60FD0"/>
    <w:rsid w:val="00B61C06"/>
    <w:rsid w:val="00B61E3A"/>
    <w:rsid w:val="00B6319E"/>
    <w:rsid w:val="00B64908"/>
    <w:rsid w:val="00B66107"/>
    <w:rsid w:val="00B732A7"/>
    <w:rsid w:val="00B7485F"/>
    <w:rsid w:val="00BA1E7F"/>
    <w:rsid w:val="00BA5893"/>
    <w:rsid w:val="00BA6F6C"/>
    <w:rsid w:val="00BC648B"/>
    <w:rsid w:val="00BC70E0"/>
    <w:rsid w:val="00BD48A0"/>
    <w:rsid w:val="00BD5A5A"/>
    <w:rsid w:val="00BE02BF"/>
    <w:rsid w:val="00BE0830"/>
    <w:rsid w:val="00BF2830"/>
    <w:rsid w:val="00BF73EF"/>
    <w:rsid w:val="00C0114B"/>
    <w:rsid w:val="00C0273D"/>
    <w:rsid w:val="00C06C5A"/>
    <w:rsid w:val="00C12023"/>
    <w:rsid w:val="00C244BA"/>
    <w:rsid w:val="00C33F1E"/>
    <w:rsid w:val="00C36F65"/>
    <w:rsid w:val="00C413DB"/>
    <w:rsid w:val="00C42939"/>
    <w:rsid w:val="00C4335D"/>
    <w:rsid w:val="00C45253"/>
    <w:rsid w:val="00C47864"/>
    <w:rsid w:val="00C60026"/>
    <w:rsid w:val="00C65772"/>
    <w:rsid w:val="00C73E9A"/>
    <w:rsid w:val="00C764D5"/>
    <w:rsid w:val="00C77074"/>
    <w:rsid w:val="00C82938"/>
    <w:rsid w:val="00C95DD4"/>
    <w:rsid w:val="00C97646"/>
    <w:rsid w:val="00CB0326"/>
    <w:rsid w:val="00CB53A8"/>
    <w:rsid w:val="00CB6C59"/>
    <w:rsid w:val="00CC257B"/>
    <w:rsid w:val="00CC2F5C"/>
    <w:rsid w:val="00CC34F4"/>
    <w:rsid w:val="00CD5689"/>
    <w:rsid w:val="00CF16AE"/>
    <w:rsid w:val="00CF1A73"/>
    <w:rsid w:val="00CF66F6"/>
    <w:rsid w:val="00CF6A20"/>
    <w:rsid w:val="00D00EC3"/>
    <w:rsid w:val="00D06AEC"/>
    <w:rsid w:val="00D114E3"/>
    <w:rsid w:val="00D236B6"/>
    <w:rsid w:val="00D26041"/>
    <w:rsid w:val="00D27D8C"/>
    <w:rsid w:val="00D44B63"/>
    <w:rsid w:val="00D45FE4"/>
    <w:rsid w:val="00D46DAE"/>
    <w:rsid w:val="00D57207"/>
    <w:rsid w:val="00D72EC4"/>
    <w:rsid w:val="00D74DC1"/>
    <w:rsid w:val="00D823C6"/>
    <w:rsid w:val="00D91F76"/>
    <w:rsid w:val="00D9494C"/>
    <w:rsid w:val="00D971E4"/>
    <w:rsid w:val="00D97611"/>
    <w:rsid w:val="00DA3EA8"/>
    <w:rsid w:val="00DB04F6"/>
    <w:rsid w:val="00DB2EA4"/>
    <w:rsid w:val="00DC143D"/>
    <w:rsid w:val="00DC1F56"/>
    <w:rsid w:val="00DD6179"/>
    <w:rsid w:val="00DE073C"/>
    <w:rsid w:val="00DE1F95"/>
    <w:rsid w:val="00DE7340"/>
    <w:rsid w:val="00DE7C39"/>
    <w:rsid w:val="00DF2602"/>
    <w:rsid w:val="00DF29BE"/>
    <w:rsid w:val="00DF5985"/>
    <w:rsid w:val="00E045FD"/>
    <w:rsid w:val="00E04CDA"/>
    <w:rsid w:val="00E14B90"/>
    <w:rsid w:val="00E20563"/>
    <w:rsid w:val="00E27255"/>
    <w:rsid w:val="00E3232E"/>
    <w:rsid w:val="00E45330"/>
    <w:rsid w:val="00E6019D"/>
    <w:rsid w:val="00E62DE1"/>
    <w:rsid w:val="00E63D46"/>
    <w:rsid w:val="00E71A65"/>
    <w:rsid w:val="00E72861"/>
    <w:rsid w:val="00E7365F"/>
    <w:rsid w:val="00E85764"/>
    <w:rsid w:val="00E859E3"/>
    <w:rsid w:val="00E8766F"/>
    <w:rsid w:val="00E87A2A"/>
    <w:rsid w:val="00E9292B"/>
    <w:rsid w:val="00EA09DD"/>
    <w:rsid w:val="00EA0CA1"/>
    <w:rsid w:val="00EA114B"/>
    <w:rsid w:val="00EA4945"/>
    <w:rsid w:val="00EB0C59"/>
    <w:rsid w:val="00EB1B46"/>
    <w:rsid w:val="00EB3BE9"/>
    <w:rsid w:val="00EB65DC"/>
    <w:rsid w:val="00EC5E9B"/>
    <w:rsid w:val="00EE5B13"/>
    <w:rsid w:val="00EE633D"/>
    <w:rsid w:val="00EF1DE2"/>
    <w:rsid w:val="00EF511C"/>
    <w:rsid w:val="00F00A86"/>
    <w:rsid w:val="00F03125"/>
    <w:rsid w:val="00F115E8"/>
    <w:rsid w:val="00F23A0E"/>
    <w:rsid w:val="00F32E81"/>
    <w:rsid w:val="00F344EA"/>
    <w:rsid w:val="00F4174B"/>
    <w:rsid w:val="00F46EDC"/>
    <w:rsid w:val="00F53BA2"/>
    <w:rsid w:val="00F565CB"/>
    <w:rsid w:val="00F64001"/>
    <w:rsid w:val="00F675F5"/>
    <w:rsid w:val="00F70A7E"/>
    <w:rsid w:val="00F756D4"/>
    <w:rsid w:val="00F8331E"/>
    <w:rsid w:val="00F93275"/>
    <w:rsid w:val="00F944E6"/>
    <w:rsid w:val="00F9540A"/>
    <w:rsid w:val="00FA0CD7"/>
    <w:rsid w:val="00FA41A1"/>
    <w:rsid w:val="00FA539F"/>
    <w:rsid w:val="00FC39F3"/>
    <w:rsid w:val="00FC5070"/>
    <w:rsid w:val="00FC63BC"/>
    <w:rsid w:val="00FC7432"/>
    <w:rsid w:val="00FD6743"/>
    <w:rsid w:val="00FE266F"/>
    <w:rsid w:val="00FE3793"/>
    <w:rsid w:val="00FF5B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469EC"/>
  <w15:chartTrackingRefBased/>
  <w15:docId w15:val="{99ABA1F3-628C-4291-8098-D0E9E57D3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49375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93751"/>
    <w:rPr>
      <w:sz w:val="20"/>
      <w:szCs w:val="20"/>
    </w:rPr>
  </w:style>
  <w:style w:type="character" w:styleId="Funotenzeichen">
    <w:name w:val="footnote reference"/>
    <w:basedOn w:val="Absatz-Standardschriftart"/>
    <w:uiPriority w:val="99"/>
    <w:semiHidden/>
    <w:unhideWhenUsed/>
    <w:rsid w:val="00493751"/>
    <w:rPr>
      <w:vertAlign w:val="superscript"/>
    </w:rPr>
  </w:style>
  <w:style w:type="paragraph" w:styleId="Listenabsatz">
    <w:name w:val="List Paragraph"/>
    <w:basedOn w:val="Standard"/>
    <w:uiPriority w:val="34"/>
    <w:qFormat/>
    <w:rsid w:val="00493751"/>
    <w:pPr>
      <w:ind w:left="720"/>
      <w:contextualSpacing/>
    </w:pPr>
  </w:style>
  <w:style w:type="character" w:styleId="Hyperlink">
    <w:name w:val="Hyperlink"/>
    <w:basedOn w:val="Absatz-Standardschriftart"/>
    <w:uiPriority w:val="99"/>
    <w:unhideWhenUsed/>
    <w:rsid w:val="00E859E3"/>
    <w:rPr>
      <w:color w:val="0563C1" w:themeColor="hyperlink"/>
      <w:u w:val="single"/>
    </w:rPr>
  </w:style>
  <w:style w:type="table" w:styleId="Tabellenraster">
    <w:name w:val="Table Grid"/>
    <w:basedOn w:val="NormaleTabelle"/>
    <w:uiPriority w:val="39"/>
    <w:rsid w:val="00035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438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386A"/>
  </w:style>
  <w:style w:type="paragraph" w:styleId="Fuzeile">
    <w:name w:val="footer"/>
    <w:basedOn w:val="Standard"/>
    <w:link w:val="FuzeileZchn"/>
    <w:uiPriority w:val="99"/>
    <w:unhideWhenUsed/>
    <w:rsid w:val="006438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386A"/>
  </w:style>
  <w:style w:type="character" w:styleId="Kommentarzeichen">
    <w:name w:val="annotation reference"/>
    <w:basedOn w:val="Absatz-Standardschriftart"/>
    <w:uiPriority w:val="99"/>
    <w:semiHidden/>
    <w:unhideWhenUsed/>
    <w:rsid w:val="00AB2D2A"/>
    <w:rPr>
      <w:sz w:val="16"/>
      <w:szCs w:val="16"/>
    </w:rPr>
  </w:style>
  <w:style w:type="paragraph" w:styleId="Kommentartext">
    <w:name w:val="annotation text"/>
    <w:basedOn w:val="Standard"/>
    <w:link w:val="KommentartextZchn"/>
    <w:uiPriority w:val="99"/>
    <w:semiHidden/>
    <w:unhideWhenUsed/>
    <w:rsid w:val="00AB2D2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B2D2A"/>
    <w:rPr>
      <w:sz w:val="20"/>
      <w:szCs w:val="20"/>
    </w:rPr>
  </w:style>
  <w:style w:type="paragraph" w:styleId="Kommentarthema">
    <w:name w:val="annotation subject"/>
    <w:basedOn w:val="Kommentartext"/>
    <w:next w:val="Kommentartext"/>
    <w:link w:val="KommentarthemaZchn"/>
    <w:uiPriority w:val="99"/>
    <w:semiHidden/>
    <w:unhideWhenUsed/>
    <w:rsid w:val="00AB2D2A"/>
    <w:rPr>
      <w:b/>
      <w:bCs/>
    </w:rPr>
  </w:style>
  <w:style w:type="character" w:customStyle="1" w:styleId="KommentarthemaZchn">
    <w:name w:val="Kommentarthema Zchn"/>
    <w:basedOn w:val="KommentartextZchn"/>
    <w:link w:val="Kommentarthema"/>
    <w:uiPriority w:val="99"/>
    <w:semiHidden/>
    <w:rsid w:val="00AB2D2A"/>
    <w:rPr>
      <w:b/>
      <w:bCs/>
      <w:sz w:val="20"/>
      <w:szCs w:val="20"/>
    </w:rPr>
  </w:style>
  <w:style w:type="paragraph" w:styleId="Sprechblasentext">
    <w:name w:val="Balloon Text"/>
    <w:basedOn w:val="Standard"/>
    <w:link w:val="SprechblasentextZchn"/>
    <w:uiPriority w:val="99"/>
    <w:semiHidden/>
    <w:unhideWhenUsed/>
    <w:rsid w:val="00AB2D2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2D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167588">
      <w:bodyDiv w:val="1"/>
      <w:marLeft w:val="0"/>
      <w:marRight w:val="0"/>
      <w:marTop w:val="0"/>
      <w:marBottom w:val="0"/>
      <w:divBdr>
        <w:top w:val="none" w:sz="0" w:space="0" w:color="auto"/>
        <w:left w:val="none" w:sz="0" w:space="0" w:color="auto"/>
        <w:bottom w:val="none" w:sz="0" w:space="0" w:color="auto"/>
        <w:right w:val="none" w:sz="0" w:space="0" w:color="auto"/>
      </w:divBdr>
    </w:div>
    <w:div w:id="195509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f.maras@hotmail.de"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pb.de/apuz/25543/die-entwicklung-des-deutschen-korporatismus?p=all" TargetMode="External"/><Relationship Id="rId5" Type="http://schemas.openxmlformats.org/officeDocument/2006/relationships/webSettings" Target="webSettings.xml"/><Relationship Id="rId10" Type="http://schemas.openxmlformats.org/officeDocument/2006/relationships/hyperlink" Target="https://www.deutsche-islam-konferenz.de/SharedDocs/Anlagen/DIK/DE/Downloads/WissenschaftPublikationen/soziale-dienstleistungen-gemeinden.html" TargetMode="External"/><Relationship Id="rId4" Type="http://schemas.openxmlformats.org/officeDocument/2006/relationships/settings" Target="settings.xml"/><Relationship Id="rId9" Type="http://schemas.openxmlformats.org/officeDocument/2006/relationships/hyperlink" Target="https://www.bpb.de/nachschlagen/lexika/handwoerterbuch-politisches-system/202076/neokorporatism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02093-3976-4E2D-A386-1BC9210A3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4689</Words>
  <Characters>29546</Characters>
  <Application>Microsoft Office Word</Application>
  <DocSecurity>0</DocSecurity>
  <Lines>246</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Yakac</dc:creator>
  <cp:keywords/>
  <dc:description/>
  <cp:lastModifiedBy>Elif Yakac</cp:lastModifiedBy>
  <cp:revision>4</cp:revision>
  <dcterms:created xsi:type="dcterms:W3CDTF">2019-07-27T19:23:00Z</dcterms:created>
  <dcterms:modified xsi:type="dcterms:W3CDTF">2019-07-27T19:56:00Z</dcterms:modified>
</cp:coreProperties>
</file>