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DFCB9" w14:textId="77777777" w:rsidR="00E3089F" w:rsidRDefault="00E3089F" w:rsidP="00456BFF">
      <w:pPr>
        <w:spacing w:line="360" w:lineRule="auto"/>
        <w:jc w:val="both"/>
      </w:pPr>
    </w:p>
    <w:p w14:paraId="0B2510D0" w14:textId="77777777" w:rsidR="00C12E9C" w:rsidRPr="00E3089F" w:rsidRDefault="00C12E9C" w:rsidP="00E3089F">
      <w:pPr>
        <w:pStyle w:val="Listenabsatz"/>
        <w:numPr>
          <w:ilvl w:val="0"/>
          <w:numId w:val="1"/>
        </w:numPr>
        <w:spacing w:line="360" w:lineRule="auto"/>
        <w:jc w:val="both"/>
        <w:rPr>
          <w:rFonts w:ascii="Arial" w:hAnsi="Arial" w:cs="Arial"/>
        </w:rPr>
      </w:pPr>
      <w:r w:rsidRPr="00E3089F">
        <w:rPr>
          <w:rFonts w:ascii="Arial" w:hAnsi="Arial" w:cs="Arial"/>
        </w:rPr>
        <w:t>Methodische Grundlagen</w:t>
      </w:r>
    </w:p>
    <w:p w14:paraId="2802B99B" w14:textId="77777777" w:rsidR="009A365C" w:rsidRDefault="0021486E" w:rsidP="00C97A64">
      <w:pPr>
        <w:spacing w:line="360" w:lineRule="auto"/>
        <w:jc w:val="both"/>
        <w:rPr>
          <w:rFonts w:ascii="Arial" w:hAnsi="Arial" w:cs="Arial"/>
        </w:rPr>
      </w:pPr>
      <w:r>
        <w:rPr>
          <w:rFonts w:ascii="Arial" w:hAnsi="Arial" w:cs="Arial"/>
        </w:rPr>
        <w:t>Im nächsten Kapitel möchte ich die methodologische Basis meiner Studie skizzieren.</w:t>
      </w:r>
      <w:r w:rsidR="009A365C">
        <w:rPr>
          <w:rFonts w:ascii="Arial" w:hAnsi="Arial" w:cs="Arial"/>
        </w:rPr>
        <w:t xml:space="preserve"> </w:t>
      </w:r>
    </w:p>
    <w:p w14:paraId="0B973213" w14:textId="77777777" w:rsidR="00080CC8" w:rsidRDefault="00C12E9C" w:rsidP="00080CC8">
      <w:pPr>
        <w:spacing w:line="360" w:lineRule="auto"/>
        <w:jc w:val="both"/>
        <w:rPr>
          <w:rFonts w:ascii="Arial" w:hAnsi="Arial" w:cs="Arial"/>
        </w:rPr>
      </w:pPr>
      <w:r>
        <w:rPr>
          <w:rFonts w:ascii="Arial" w:hAnsi="Arial" w:cs="Arial"/>
        </w:rPr>
        <w:t>Die</w:t>
      </w:r>
      <w:r w:rsidR="003526B3">
        <w:rPr>
          <w:rFonts w:ascii="Arial" w:hAnsi="Arial" w:cs="Arial"/>
        </w:rPr>
        <w:t xml:space="preserve"> </w:t>
      </w:r>
      <w:proofErr w:type="spellStart"/>
      <w:r w:rsidR="000D03B2">
        <w:rPr>
          <w:rFonts w:ascii="Arial" w:hAnsi="Arial" w:cs="Arial"/>
        </w:rPr>
        <w:t>empiriegeleitete</w:t>
      </w:r>
      <w:proofErr w:type="spellEnd"/>
      <w:r w:rsidR="000D03B2">
        <w:rPr>
          <w:rFonts w:ascii="Arial" w:hAnsi="Arial" w:cs="Arial"/>
        </w:rPr>
        <w:t xml:space="preserve"> </w:t>
      </w:r>
      <w:r w:rsidR="00AC79C2" w:rsidRPr="00C97A64">
        <w:rPr>
          <w:rFonts w:ascii="Arial" w:hAnsi="Arial" w:cs="Arial"/>
        </w:rPr>
        <w:t xml:space="preserve">Forschung </w:t>
      </w:r>
      <w:r>
        <w:rPr>
          <w:rFonts w:ascii="Arial" w:hAnsi="Arial" w:cs="Arial"/>
        </w:rPr>
        <w:t xml:space="preserve">stützt sich </w:t>
      </w:r>
      <w:r w:rsidR="00A87F0D">
        <w:rPr>
          <w:rFonts w:ascii="Arial" w:hAnsi="Arial" w:cs="Arial"/>
        </w:rPr>
        <w:t xml:space="preserve">auf die </w:t>
      </w:r>
      <w:r w:rsidR="00A4201B">
        <w:rPr>
          <w:rFonts w:ascii="Arial" w:hAnsi="Arial" w:cs="Arial"/>
        </w:rPr>
        <w:t>qualitativen Methoden</w:t>
      </w:r>
      <w:r w:rsidR="00DC246E">
        <w:rPr>
          <w:rFonts w:ascii="Arial" w:hAnsi="Arial" w:cs="Arial"/>
        </w:rPr>
        <w:t xml:space="preserve">, </w:t>
      </w:r>
      <w:r w:rsidR="000D03B2">
        <w:rPr>
          <w:rFonts w:ascii="Arial" w:hAnsi="Arial" w:cs="Arial"/>
        </w:rPr>
        <w:t xml:space="preserve">mit dem Ziel </w:t>
      </w:r>
      <w:r w:rsidR="008C5503">
        <w:rPr>
          <w:rFonts w:ascii="Arial" w:hAnsi="Arial" w:cs="Arial"/>
        </w:rPr>
        <w:t xml:space="preserve">der </w:t>
      </w:r>
      <w:r w:rsidR="00EC39CD">
        <w:rPr>
          <w:rFonts w:ascii="Arial" w:hAnsi="Arial" w:cs="Arial"/>
        </w:rPr>
        <w:t xml:space="preserve">Datenerhebung, </w:t>
      </w:r>
      <w:r w:rsidR="008C5503">
        <w:rPr>
          <w:rFonts w:ascii="Arial" w:hAnsi="Arial" w:cs="Arial"/>
        </w:rPr>
        <w:t>Datenauswertung und Datenanalyse.</w:t>
      </w:r>
      <w:r w:rsidR="002905B5">
        <w:rPr>
          <w:rFonts w:ascii="Arial" w:hAnsi="Arial" w:cs="Arial"/>
        </w:rPr>
        <w:t xml:space="preserve"> D</w:t>
      </w:r>
      <w:r w:rsidR="005F0813">
        <w:rPr>
          <w:rFonts w:ascii="Arial" w:hAnsi="Arial" w:cs="Arial"/>
        </w:rPr>
        <w:t>u</w:t>
      </w:r>
      <w:r w:rsidR="002905B5">
        <w:rPr>
          <w:rFonts w:ascii="Arial" w:hAnsi="Arial" w:cs="Arial"/>
        </w:rPr>
        <w:t xml:space="preserve">rch die qualitativ orientierte Forschung habe ich </w:t>
      </w:r>
      <w:r w:rsidR="000943A4">
        <w:rPr>
          <w:rFonts w:ascii="Arial" w:hAnsi="Arial" w:cs="Arial"/>
        </w:rPr>
        <w:t xml:space="preserve">zum einen </w:t>
      </w:r>
      <w:r w:rsidR="002905B5">
        <w:rPr>
          <w:rFonts w:ascii="Arial" w:hAnsi="Arial" w:cs="Arial"/>
        </w:rPr>
        <w:t xml:space="preserve">die Möglichkeit, über die Fakten hinaus auch weitere Daten </w:t>
      </w:r>
      <w:r w:rsidR="002905B5">
        <w:rPr>
          <w:rFonts w:ascii="Arial" w:hAnsi="Arial" w:cs="Arial"/>
        </w:rPr>
        <w:fldChar w:fldCharType="begin"/>
      </w:r>
      <w:r w:rsidR="002905B5">
        <w:rPr>
          <w:rFonts w:ascii="Arial" w:hAnsi="Arial" w:cs="Arial"/>
        </w:rPr>
        <w:instrText xml:space="preserve"> ADDIN EN.CITE &lt;EndNote&gt;&lt;Cite&gt;&lt;Author&gt;Brüsemeister&lt;/Author&gt;&lt;Year&gt;2008&lt;/Year&gt;&lt;RecNum&gt;185&lt;/RecNum&gt;&lt;Pages&gt;15&lt;/Pages&gt;&lt;DisplayText&gt;(Brüsemeister 2008: 15)&lt;/DisplayText&gt;&lt;record&gt;&lt;rec-number&gt;185&lt;/rec-number&gt;&lt;foreign-keys&gt;&lt;key app="EN" db-id="epzra0d9t0p0rsepw0fpxxx22vptapdspfsv" timestamp="1608215407"&gt;185&lt;/key&gt;&lt;/foreign-keys&gt;&lt;ref-type name="Book Section"&gt;5&lt;/ref-type&gt;&lt;contributors&gt;&lt;authors&gt;&lt;author&gt;Brüsemeister, Thomas&lt;/author&gt;&lt;/authors&gt;&lt;/contributors&gt;&lt;titles&gt;&lt;title&gt;Aspekte empirischer Sozialforschung&lt;/title&gt;&lt;secondary-title&gt;Qualitative Forschung: Ein Überblick&lt;/secondary-title&gt;&lt;/titles&gt;&lt;pages&gt;11-51&lt;/pages&gt;&lt;dates&gt;&lt;year&gt;2008&lt;/year&gt;&lt;/dates&gt;&lt;pub-location&gt;Wiesbaden&lt;/pub-location&gt;&lt;publisher&gt;VS Verlag für Sozialwissenschaften&lt;/publisher&gt;&lt;isbn&gt;978-3-531-91182-3&lt;/isbn&gt;&lt;label&gt;Brüsemeister2008&lt;/label&gt;&lt;urls&gt;&lt;related-urls&gt;&lt;url&gt;https://doi.org/10.1007/978-3-531-91182-3_1&lt;/url&gt;&lt;/related-urls&gt;&lt;/urls&gt;&lt;electronic-resource-num&gt;10.1007/978-3-531-91182-3_1&lt;/electronic-resource-num&gt;&lt;/record&gt;&lt;/Cite&gt;&lt;/EndNote&gt;</w:instrText>
      </w:r>
      <w:r w:rsidR="002905B5">
        <w:rPr>
          <w:rFonts w:ascii="Arial" w:hAnsi="Arial" w:cs="Arial"/>
        </w:rPr>
        <w:fldChar w:fldCharType="separate"/>
      </w:r>
      <w:r w:rsidR="002905B5">
        <w:rPr>
          <w:rFonts w:ascii="Arial" w:hAnsi="Arial" w:cs="Arial"/>
          <w:noProof/>
        </w:rPr>
        <w:t>(Brüsemeister 2008: 15)</w:t>
      </w:r>
      <w:r w:rsidR="002905B5">
        <w:rPr>
          <w:rFonts w:ascii="Arial" w:hAnsi="Arial" w:cs="Arial"/>
        </w:rPr>
        <w:fldChar w:fldCharType="end"/>
      </w:r>
      <w:r w:rsidR="002905B5">
        <w:rPr>
          <w:rFonts w:ascii="Arial" w:hAnsi="Arial" w:cs="Arial"/>
        </w:rPr>
        <w:t xml:space="preserve"> zu sozialen Zusammenhängen, kulturellen Gegebenheiten und religiösen Sensibilitäten zu erheben</w:t>
      </w:r>
      <w:r w:rsidR="000943A4">
        <w:rPr>
          <w:rFonts w:ascii="Arial" w:hAnsi="Arial" w:cs="Arial"/>
        </w:rPr>
        <w:t xml:space="preserve"> und zum anderen „subjekt- und situationsspezifische“ </w:t>
      </w:r>
      <w:r w:rsidR="000943A4">
        <w:rPr>
          <w:rFonts w:ascii="Arial" w:hAnsi="Arial" w:cs="Arial"/>
        </w:rPr>
        <w:fldChar w:fldCharType="begin"/>
      </w:r>
      <w:r w:rsidR="000943A4">
        <w:rPr>
          <w:rFonts w:ascii="Arial" w:hAnsi="Arial" w:cs="Arial"/>
        </w:rPr>
        <w:instrText xml:space="preserve"> ADDIN EN.CITE &lt;EndNote&gt;&lt;Cite&gt;&lt;Author&gt;Flick&lt;/Author&gt;&lt;Year&gt;1999&lt;/Year&gt;&lt;RecNum&gt;186&lt;/RecNum&gt;&lt;Pages&gt;520&lt;/Pages&gt;&lt;DisplayText&gt;(Flick 1999: 520)&lt;/DisplayText&gt;&lt;record&gt;&lt;rec-number&gt;186&lt;/rec-number&gt;&lt;foreign-keys&gt;&lt;key app="EN" db-id="epzra0d9t0p0rsepw0fpxxx22vptapdspfsv" timestamp="1608216933"&gt;186&lt;/key&gt;&lt;/foreign-keys&gt;&lt;ref-type name="Book"&gt;6&lt;/ref-type&gt;&lt;contributors&gt;&lt;authors&gt;&lt;author&gt;Flick, Uwe&lt;/author&gt;&lt;/authors&gt;&lt;/contributors&gt;&lt;titles&gt;&lt;title&gt;Qualitative Forschung. Theorie, Methoden, Anwendung in Psychologie und Sozialwissenschaften.&lt;/title&gt;&lt;/titles&gt;&lt;dates&gt;&lt;year&gt;1999&lt;/year&gt;&lt;/dates&gt;&lt;pub-location&gt;Reinbeck&lt;/pub-location&gt;&lt;publisher&gt;Rowohlt Tb.&lt;/publisher&gt;&lt;urls&gt;&lt;/urls&gt;&lt;/record&gt;&lt;/Cite&gt;&lt;/EndNote&gt;</w:instrText>
      </w:r>
      <w:r w:rsidR="000943A4">
        <w:rPr>
          <w:rFonts w:ascii="Arial" w:hAnsi="Arial" w:cs="Arial"/>
        </w:rPr>
        <w:fldChar w:fldCharType="separate"/>
      </w:r>
      <w:r w:rsidR="000943A4">
        <w:rPr>
          <w:rFonts w:ascii="Arial" w:hAnsi="Arial" w:cs="Arial"/>
          <w:noProof/>
        </w:rPr>
        <w:t>(Flick 1999: 520)</w:t>
      </w:r>
      <w:r w:rsidR="000943A4">
        <w:rPr>
          <w:rFonts w:ascii="Arial" w:hAnsi="Arial" w:cs="Arial"/>
        </w:rPr>
        <w:fldChar w:fldCharType="end"/>
      </w:r>
      <w:r w:rsidR="000943A4">
        <w:rPr>
          <w:rFonts w:ascii="Arial" w:hAnsi="Arial" w:cs="Arial"/>
        </w:rPr>
        <w:t xml:space="preserve"> Aussagen zu ermitteln. </w:t>
      </w:r>
      <w:r w:rsidR="00080CC8">
        <w:rPr>
          <w:rFonts w:ascii="Arial" w:hAnsi="Arial" w:cs="Arial"/>
        </w:rPr>
        <w:t>Hierbei geht es um die individuelle Komponente de</w:t>
      </w:r>
      <w:r w:rsidR="00993ECF">
        <w:rPr>
          <w:rFonts w:ascii="Arial" w:hAnsi="Arial" w:cs="Arial"/>
        </w:rPr>
        <w:t>s</w:t>
      </w:r>
      <w:r w:rsidR="00080CC8">
        <w:rPr>
          <w:rFonts w:ascii="Arial" w:hAnsi="Arial" w:cs="Arial"/>
        </w:rPr>
        <w:t xml:space="preserve"> Interviewten, welche von der jeweiligen Situation abhängt. Es ist zu erwarten, dass je nach Intensivität und Form der Zusammenarbeit unterschiedliche Darstellungen der Kooperationen erfolgen werden.</w:t>
      </w:r>
    </w:p>
    <w:p w14:paraId="4268B04F" w14:textId="77777777" w:rsidR="007B1619" w:rsidRDefault="00080CC8" w:rsidP="00C97A64">
      <w:pPr>
        <w:spacing w:line="360" w:lineRule="auto"/>
        <w:jc w:val="both"/>
        <w:rPr>
          <w:rFonts w:ascii="Arial" w:hAnsi="Arial" w:cs="Arial"/>
        </w:rPr>
      </w:pPr>
      <w:r>
        <w:rPr>
          <w:rFonts w:ascii="Arial" w:hAnsi="Arial" w:cs="Arial"/>
        </w:rPr>
        <w:t>Für die methodische Vorgehensweise</w:t>
      </w:r>
      <w:r w:rsidR="00B82B8F">
        <w:rPr>
          <w:rFonts w:ascii="Arial" w:hAnsi="Arial" w:cs="Arial"/>
        </w:rPr>
        <w:t xml:space="preserve"> werde ich </w:t>
      </w:r>
      <w:r>
        <w:rPr>
          <w:rFonts w:ascii="Arial" w:hAnsi="Arial" w:cs="Arial"/>
        </w:rPr>
        <w:t xml:space="preserve">folgende </w:t>
      </w:r>
      <w:r w:rsidR="00B82B8F">
        <w:rPr>
          <w:rFonts w:ascii="Arial" w:hAnsi="Arial" w:cs="Arial"/>
        </w:rPr>
        <w:t xml:space="preserve">maßgebliche Methoden der Datenerhebung anwenden: </w:t>
      </w:r>
      <w:proofErr w:type="spellStart"/>
      <w:r w:rsidR="00B82B8F">
        <w:rPr>
          <w:rFonts w:ascii="Arial" w:hAnsi="Arial" w:cs="Arial"/>
        </w:rPr>
        <w:t>Actor</w:t>
      </w:r>
      <w:proofErr w:type="spellEnd"/>
      <w:r w:rsidR="00B82B8F">
        <w:rPr>
          <w:rFonts w:ascii="Arial" w:hAnsi="Arial" w:cs="Arial"/>
        </w:rPr>
        <w:t xml:space="preserve"> Mapping, </w:t>
      </w:r>
      <w:proofErr w:type="spellStart"/>
      <w:r w:rsidR="00B82B8F">
        <w:rPr>
          <w:rFonts w:ascii="Arial" w:hAnsi="Arial" w:cs="Arial"/>
        </w:rPr>
        <w:t>ExptertInneninterviews</w:t>
      </w:r>
      <w:proofErr w:type="spellEnd"/>
      <w:r w:rsidR="00B82B8F">
        <w:rPr>
          <w:rFonts w:ascii="Arial" w:hAnsi="Arial" w:cs="Arial"/>
        </w:rPr>
        <w:t xml:space="preserve"> und Dokumentenanalyse. </w:t>
      </w:r>
      <w:r w:rsidR="00F76B37">
        <w:rPr>
          <w:rFonts w:ascii="Arial" w:hAnsi="Arial" w:cs="Arial"/>
        </w:rPr>
        <w:t xml:space="preserve">Die Kombination dieser drei Methoden ermöglicht mir, tiefere Einblicke zu erhalten und Daten zu akkumulieren. </w:t>
      </w:r>
    </w:p>
    <w:p w14:paraId="4540A363" w14:textId="77777777" w:rsidR="00B607F3" w:rsidRDefault="00B82B8F" w:rsidP="00C97A64">
      <w:pPr>
        <w:spacing w:line="360" w:lineRule="auto"/>
        <w:jc w:val="both"/>
        <w:rPr>
          <w:rFonts w:ascii="Arial" w:hAnsi="Arial" w:cs="Arial"/>
        </w:rPr>
      </w:pPr>
      <w:r>
        <w:rPr>
          <w:rFonts w:ascii="Arial" w:hAnsi="Arial" w:cs="Arial"/>
        </w:rPr>
        <w:t xml:space="preserve">Das Erstere stellt die Grundlage dafür da, die Organisationslandschaft der muslimischen Organisationen in Nordrhein-Westfalen </w:t>
      </w:r>
      <w:r w:rsidR="00993ECF">
        <w:rPr>
          <w:rFonts w:ascii="Arial" w:hAnsi="Arial" w:cs="Arial"/>
        </w:rPr>
        <w:t xml:space="preserve">zu erschließen. Dabei </w:t>
      </w:r>
      <w:r w:rsidR="00174283">
        <w:rPr>
          <w:rFonts w:ascii="Arial" w:hAnsi="Arial" w:cs="Arial"/>
        </w:rPr>
        <w:t>richtet sich der</w:t>
      </w:r>
      <w:r w:rsidR="00993ECF">
        <w:rPr>
          <w:rFonts w:ascii="Arial" w:hAnsi="Arial" w:cs="Arial"/>
        </w:rPr>
        <w:t xml:space="preserve"> Fokus auf die Organisationen, die im Bereich der Flüchtlingsarbeit mit staatlichen Stellen interagieren.</w:t>
      </w:r>
      <w:r>
        <w:rPr>
          <w:rFonts w:ascii="Arial" w:hAnsi="Arial" w:cs="Arial"/>
        </w:rPr>
        <w:t xml:space="preserve"> Hierfür werden unterschiedliche Organisationsformen, wie </w:t>
      </w:r>
      <w:r w:rsidR="00993ECF">
        <w:rPr>
          <w:rFonts w:ascii="Arial" w:hAnsi="Arial" w:cs="Arial"/>
        </w:rPr>
        <w:t>die unabhängigen lokalen Gemeinden</w:t>
      </w:r>
      <w:r>
        <w:rPr>
          <w:rFonts w:ascii="Arial" w:hAnsi="Arial" w:cs="Arial"/>
        </w:rPr>
        <w:t xml:space="preserve">, die </w:t>
      </w:r>
      <w:proofErr w:type="spellStart"/>
      <w:r>
        <w:rPr>
          <w:rFonts w:ascii="Arial" w:hAnsi="Arial" w:cs="Arial"/>
        </w:rPr>
        <w:t>MitgliederInnenorganisationen</w:t>
      </w:r>
      <w:proofErr w:type="spellEnd"/>
      <w:r>
        <w:rPr>
          <w:rFonts w:ascii="Arial" w:hAnsi="Arial" w:cs="Arial"/>
        </w:rPr>
        <w:t xml:space="preserve"> der großen muslimi</w:t>
      </w:r>
      <w:r w:rsidR="005A7491">
        <w:rPr>
          <w:rFonts w:ascii="Arial" w:hAnsi="Arial" w:cs="Arial"/>
        </w:rPr>
        <w:t>s</w:t>
      </w:r>
      <w:r>
        <w:rPr>
          <w:rFonts w:ascii="Arial" w:hAnsi="Arial" w:cs="Arial"/>
        </w:rPr>
        <w:t xml:space="preserve">chen Dachverbände und diejenigen die auf der Ebene </w:t>
      </w:r>
      <w:r w:rsidR="002905B5">
        <w:rPr>
          <w:rFonts w:ascii="Arial" w:hAnsi="Arial" w:cs="Arial"/>
        </w:rPr>
        <w:t>der</w:t>
      </w:r>
      <w:r>
        <w:rPr>
          <w:rFonts w:ascii="Arial" w:hAnsi="Arial" w:cs="Arial"/>
        </w:rPr>
        <w:t xml:space="preserve"> Koordinierungsstellen mitwirken</w:t>
      </w:r>
      <w:r w:rsidR="002905B5">
        <w:rPr>
          <w:rFonts w:ascii="Arial" w:hAnsi="Arial" w:cs="Arial"/>
        </w:rPr>
        <w:t>, berücksichtigt</w:t>
      </w:r>
      <w:r w:rsidR="00993ECF">
        <w:rPr>
          <w:rFonts w:ascii="Arial" w:hAnsi="Arial" w:cs="Arial"/>
        </w:rPr>
        <w:t xml:space="preserve">. </w:t>
      </w:r>
      <w:r w:rsidR="002905B5">
        <w:rPr>
          <w:rFonts w:ascii="Arial" w:hAnsi="Arial" w:cs="Arial"/>
        </w:rPr>
        <w:t xml:space="preserve">Um im weiteren Schritt konkreter zu untersuchen welchen Beitrag diese Organisationen beim Flüchtlingsschutz leisten und in </w:t>
      </w:r>
      <w:r w:rsidR="00174283">
        <w:rPr>
          <w:rFonts w:ascii="Arial" w:hAnsi="Arial" w:cs="Arial"/>
        </w:rPr>
        <w:t xml:space="preserve">welchem Verhältnis sie </w:t>
      </w:r>
      <w:r w:rsidR="00522051">
        <w:rPr>
          <w:rFonts w:ascii="Arial" w:hAnsi="Arial" w:cs="Arial"/>
        </w:rPr>
        <w:t>zueinanderstehen</w:t>
      </w:r>
      <w:r w:rsidR="002905B5">
        <w:rPr>
          <w:rFonts w:ascii="Arial" w:hAnsi="Arial" w:cs="Arial"/>
        </w:rPr>
        <w:t xml:space="preserve">, brauche ich Erkenntnisse, die ich mithilfe von </w:t>
      </w:r>
      <w:proofErr w:type="spellStart"/>
      <w:r w:rsidR="002905B5">
        <w:rPr>
          <w:rFonts w:ascii="Arial" w:hAnsi="Arial" w:cs="Arial"/>
        </w:rPr>
        <w:t>ExpertInneninterviews</w:t>
      </w:r>
      <w:proofErr w:type="spellEnd"/>
      <w:r w:rsidR="002905B5">
        <w:rPr>
          <w:rFonts w:ascii="Arial" w:hAnsi="Arial" w:cs="Arial"/>
        </w:rPr>
        <w:t xml:space="preserve"> generieren werde.</w:t>
      </w:r>
      <w:r w:rsidR="00B607F3">
        <w:rPr>
          <w:rFonts w:ascii="Arial" w:hAnsi="Arial" w:cs="Arial"/>
        </w:rPr>
        <w:t xml:space="preserve"> </w:t>
      </w:r>
      <w:r w:rsidR="00A73F34">
        <w:rPr>
          <w:rFonts w:ascii="Arial" w:hAnsi="Arial" w:cs="Arial"/>
        </w:rPr>
        <w:t>Als Erhebungsinstrument werden semistrukturierte Leitfadeninterviews herangezogen, die aufgrund der aktuellen Corona-Pandemie fernmündlich über Skype oder Telefon durchgeführt werden.</w:t>
      </w:r>
      <w:r w:rsidR="00B607F3">
        <w:rPr>
          <w:rFonts w:ascii="Arial" w:hAnsi="Arial" w:cs="Arial"/>
        </w:rPr>
        <w:t xml:space="preserve"> </w:t>
      </w:r>
    </w:p>
    <w:p w14:paraId="5BC8DAE4" w14:textId="77777777" w:rsidR="000029DC" w:rsidRDefault="00C76C19" w:rsidP="00C97A64">
      <w:pPr>
        <w:spacing w:line="360" w:lineRule="auto"/>
        <w:jc w:val="both"/>
        <w:rPr>
          <w:rFonts w:ascii="Arial" w:hAnsi="Arial" w:cs="Arial"/>
        </w:rPr>
      </w:pPr>
      <w:r>
        <w:rPr>
          <w:rFonts w:ascii="Arial" w:hAnsi="Arial" w:cs="Arial"/>
        </w:rPr>
        <w:t xml:space="preserve">Abschließend werde ich eine Dokumentenanalyse durchführen, um dadurch ergänzende Informationen in bereits bestehenden Dokumenten zum Forschungsthema </w:t>
      </w:r>
      <w:r w:rsidR="00B607F3">
        <w:rPr>
          <w:rFonts w:ascii="Arial" w:hAnsi="Arial" w:cs="Arial"/>
        </w:rPr>
        <w:t>zu generieren</w:t>
      </w:r>
      <w:r w:rsidR="000029DC">
        <w:rPr>
          <w:rFonts w:ascii="Arial" w:hAnsi="Arial" w:cs="Arial"/>
        </w:rPr>
        <w:t xml:space="preserve">. Diese Methoden-Kombination habe ich gewählt, um somit alle zur Beantwortung der Forschungsfrage notwendigen Daten rund um das Thema Verhältnis und Kooperationen zwischen islamischen Organisationen und staatlichen Stellen erheben und analysieren zu können. </w:t>
      </w:r>
    </w:p>
    <w:p w14:paraId="43823312" w14:textId="77777777" w:rsidR="007326FB" w:rsidRDefault="000051F2" w:rsidP="00C97A64">
      <w:pPr>
        <w:spacing w:line="360" w:lineRule="auto"/>
        <w:jc w:val="both"/>
        <w:rPr>
          <w:rFonts w:ascii="Arial" w:hAnsi="Arial" w:cs="Arial"/>
        </w:rPr>
      </w:pPr>
      <w:r>
        <w:rPr>
          <w:rFonts w:ascii="Arial" w:hAnsi="Arial" w:cs="Arial"/>
        </w:rPr>
        <w:lastRenderedPageBreak/>
        <w:t xml:space="preserve">Für die Auswertung des Datenmaterials wird eine qualitative Inhaltsanalyse nach </w:t>
      </w:r>
      <w:proofErr w:type="spellStart"/>
      <w:r>
        <w:rPr>
          <w:rFonts w:ascii="Arial" w:hAnsi="Arial" w:cs="Arial"/>
        </w:rPr>
        <w:t>Mayring</w:t>
      </w:r>
      <w:proofErr w:type="spellEnd"/>
      <w:r>
        <w:rPr>
          <w:rFonts w:ascii="Arial" w:hAnsi="Arial" w:cs="Arial"/>
        </w:rPr>
        <w:t xml:space="preserve"> durchgeführt, worauf ich im späteren Verlauf erneut eingehen werden. </w:t>
      </w:r>
    </w:p>
    <w:p w14:paraId="74EE15FF" w14:textId="77777777" w:rsidR="002A71DD" w:rsidRDefault="00BC030A" w:rsidP="00C97A64">
      <w:pPr>
        <w:spacing w:line="360" w:lineRule="auto"/>
        <w:jc w:val="both"/>
        <w:rPr>
          <w:rFonts w:ascii="Arial" w:hAnsi="Arial" w:cs="Arial"/>
        </w:rPr>
      </w:pPr>
      <w:r>
        <w:rPr>
          <w:rFonts w:ascii="Arial" w:hAnsi="Arial" w:cs="Arial"/>
        </w:rPr>
        <w:t xml:space="preserve">Die Analyse wird sowohl induktiv als auch deduktiv erfolgen. </w:t>
      </w:r>
      <w:r w:rsidR="00174283">
        <w:rPr>
          <w:rFonts w:ascii="Arial" w:hAnsi="Arial" w:cs="Arial"/>
        </w:rPr>
        <w:t xml:space="preserve">Für die deduktive Forschung heißt es, sich auf bereits bestehende </w:t>
      </w:r>
      <w:r w:rsidR="007326FB">
        <w:rPr>
          <w:rFonts w:ascii="Arial" w:hAnsi="Arial" w:cs="Arial"/>
        </w:rPr>
        <w:t>Literatur</w:t>
      </w:r>
      <w:r w:rsidR="00174283">
        <w:rPr>
          <w:rFonts w:ascii="Arial" w:hAnsi="Arial" w:cs="Arial"/>
        </w:rPr>
        <w:t xml:space="preserve"> zu stützen</w:t>
      </w:r>
      <w:r w:rsidR="00522051">
        <w:rPr>
          <w:rFonts w:ascii="Arial" w:hAnsi="Arial" w:cs="Arial"/>
        </w:rPr>
        <w:t xml:space="preserve">, um so </w:t>
      </w:r>
      <w:r w:rsidR="00DC5B7F">
        <w:rPr>
          <w:rFonts w:ascii="Arial" w:hAnsi="Arial" w:cs="Arial"/>
        </w:rPr>
        <w:t>relevantes</w:t>
      </w:r>
      <w:r w:rsidR="00522051">
        <w:rPr>
          <w:rFonts w:ascii="Arial" w:hAnsi="Arial" w:cs="Arial"/>
        </w:rPr>
        <w:t xml:space="preserve"> Vorwissen</w:t>
      </w:r>
      <w:r w:rsidR="00DC5B7F">
        <w:rPr>
          <w:rFonts w:ascii="Arial" w:hAnsi="Arial" w:cs="Arial"/>
        </w:rPr>
        <w:t xml:space="preserve"> zu ex</w:t>
      </w:r>
      <w:r w:rsidR="00522051">
        <w:rPr>
          <w:rFonts w:ascii="Arial" w:hAnsi="Arial" w:cs="Arial"/>
        </w:rPr>
        <w:t>plizieren. Allerding</w:t>
      </w:r>
      <w:r w:rsidR="00B749CD">
        <w:rPr>
          <w:rFonts w:ascii="Arial" w:hAnsi="Arial" w:cs="Arial"/>
        </w:rPr>
        <w:t>s</w:t>
      </w:r>
      <w:r w:rsidR="00522051">
        <w:rPr>
          <w:rFonts w:ascii="Arial" w:hAnsi="Arial" w:cs="Arial"/>
        </w:rPr>
        <w:t xml:space="preserve"> ist zu beachten, dass es keine </w:t>
      </w:r>
      <w:r w:rsidR="00AA1A77">
        <w:rPr>
          <w:rFonts w:ascii="Arial" w:hAnsi="Arial" w:cs="Arial"/>
        </w:rPr>
        <w:t>theoretischen Ansätze oder Studien</w:t>
      </w:r>
      <w:r w:rsidR="00B749CD">
        <w:rPr>
          <w:rFonts w:ascii="Arial" w:hAnsi="Arial" w:cs="Arial"/>
        </w:rPr>
        <w:t xml:space="preserve"> gibt</w:t>
      </w:r>
      <w:r w:rsidR="00522051">
        <w:rPr>
          <w:rFonts w:ascii="Arial" w:hAnsi="Arial" w:cs="Arial"/>
        </w:rPr>
        <w:t xml:space="preserve">, die </w:t>
      </w:r>
      <w:r w:rsidR="00AA1A77">
        <w:rPr>
          <w:rFonts w:ascii="Arial" w:hAnsi="Arial" w:cs="Arial"/>
        </w:rPr>
        <w:t xml:space="preserve">sich </w:t>
      </w:r>
      <w:r w:rsidR="00522051">
        <w:rPr>
          <w:rFonts w:ascii="Arial" w:hAnsi="Arial" w:cs="Arial"/>
        </w:rPr>
        <w:t xml:space="preserve">im Speziellen </w:t>
      </w:r>
      <w:r w:rsidR="00AA1A77">
        <w:rPr>
          <w:rFonts w:ascii="Arial" w:hAnsi="Arial" w:cs="Arial"/>
        </w:rPr>
        <w:t>mit dem</w:t>
      </w:r>
      <w:r w:rsidR="00522051">
        <w:rPr>
          <w:rFonts w:ascii="Arial" w:hAnsi="Arial" w:cs="Arial"/>
        </w:rPr>
        <w:t xml:space="preserve"> Verhältnis</w:t>
      </w:r>
      <w:r w:rsidR="00AA1A77">
        <w:rPr>
          <w:rFonts w:ascii="Arial" w:hAnsi="Arial" w:cs="Arial"/>
        </w:rPr>
        <w:t xml:space="preserve"> der</w:t>
      </w:r>
      <w:r w:rsidR="00522051">
        <w:rPr>
          <w:rFonts w:ascii="Arial" w:hAnsi="Arial" w:cs="Arial"/>
        </w:rPr>
        <w:t xml:space="preserve"> muslimischen Organisationen </w:t>
      </w:r>
      <w:r w:rsidR="00AA1A77">
        <w:rPr>
          <w:rFonts w:ascii="Arial" w:hAnsi="Arial" w:cs="Arial"/>
        </w:rPr>
        <w:t>zu den</w:t>
      </w:r>
      <w:r w:rsidR="00522051">
        <w:rPr>
          <w:rFonts w:ascii="Arial" w:hAnsi="Arial" w:cs="Arial"/>
        </w:rPr>
        <w:t xml:space="preserve"> staatliche</w:t>
      </w:r>
      <w:r w:rsidR="00AA1A77">
        <w:rPr>
          <w:rFonts w:ascii="Arial" w:hAnsi="Arial" w:cs="Arial"/>
        </w:rPr>
        <w:t>n</w:t>
      </w:r>
      <w:r w:rsidR="00522051">
        <w:rPr>
          <w:rFonts w:ascii="Arial" w:hAnsi="Arial" w:cs="Arial"/>
        </w:rPr>
        <w:t xml:space="preserve"> Stellen </w:t>
      </w:r>
      <w:r w:rsidR="00AA1A77">
        <w:rPr>
          <w:rFonts w:ascii="Arial" w:hAnsi="Arial" w:cs="Arial"/>
        </w:rPr>
        <w:t>beschäftig</w:t>
      </w:r>
      <w:r w:rsidR="00DC5B7F">
        <w:rPr>
          <w:rFonts w:ascii="Arial" w:hAnsi="Arial" w:cs="Arial"/>
        </w:rPr>
        <w:t>en</w:t>
      </w:r>
      <w:r w:rsidR="00522051">
        <w:rPr>
          <w:rFonts w:ascii="Arial" w:hAnsi="Arial" w:cs="Arial"/>
        </w:rPr>
        <w:t xml:space="preserve">. </w:t>
      </w:r>
      <w:r>
        <w:rPr>
          <w:rFonts w:ascii="Arial" w:hAnsi="Arial" w:cs="Arial"/>
        </w:rPr>
        <w:t>D</w:t>
      </w:r>
      <w:r w:rsidR="00522051">
        <w:rPr>
          <w:rFonts w:ascii="Arial" w:hAnsi="Arial" w:cs="Arial"/>
        </w:rPr>
        <w:t>eshalb</w:t>
      </w:r>
      <w:r>
        <w:rPr>
          <w:rFonts w:ascii="Arial" w:hAnsi="Arial" w:cs="Arial"/>
        </w:rPr>
        <w:t xml:space="preserve"> werden Studien</w:t>
      </w:r>
      <w:r w:rsidR="00AA1A77">
        <w:rPr>
          <w:rFonts w:ascii="Arial" w:hAnsi="Arial" w:cs="Arial"/>
        </w:rPr>
        <w:t xml:space="preserve"> allgemein zum</w:t>
      </w:r>
      <w:r>
        <w:rPr>
          <w:rFonts w:ascii="Arial" w:hAnsi="Arial" w:cs="Arial"/>
        </w:rPr>
        <w:t xml:space="preserve"> Thema Staats-Verbands-Beziehung herangezogen und im Speziellen </w:t>
      </w:r>
      <w:r w:rsidR="00B749CD">
        <w:rPr>
          <w:rFonts w:ascii="Arial" w:hAnsi="Arial" w:cs="Arial"/>
        </w:rPr>
        <w:t>ihr Verhältnis</w:t>
      </w:r>
      <w:r>
        <w:rPr>
          <w:rFonts w:ascii="Arial" w:hAnsi="Arial" w:cs="Arial"/>
        </w:rPr>
        <w:t xml:space="preserve"> im Wohlfahrtsbereich </w:t>
      </w:r>
      <w:r w:rsidR="005434B8">
        <w:rPr>
          <w:rFonts w:ascii="Arial" w:hAnsi="Arial" w:cs="Arial"/>
        </w:rPr>
        <w:t>herausgearbeitet</w:t>
      </w:r>
      <w:r w:rsidR="00BD320A">
        <w:rPr>
          <w:rFonts w:ascii="Arial" w:hAnsi="Arial" w:cs="Arial"/>
        </w:rPr>
        <w:t xml:space="preserve">. Im weiteren Schritt </w:t>
      </w:r>
      <w:r w:rsidR="00B749CD">
        <w:rPr>
          <w:rFonts w:ascii="Arial" w:hAnsi="Arial" w:cs="Arial"/>
        </w:rPr>
        <w:t>können</w:t>
      </w:r>
      <w:r w:rsidR="00BD320A">
        <w:rPr>
          <w:rFonts w:ascii="Arial" w:hAnsi="Arial" w:cs="Arial"/>
        </w:rPr>
        <w:t xml:space="preserve"> diese </w:t>
      </w:r>
      <w:r w:rsidR="00B749CD">
        <w:rPr>
          <w:rFonts w:ascii="Arial" w:hAnsi="Arial" w:cs="Arial"/>
        </w:rPr>
        <w:t>zur Erklärung des Verhältnisses</w:t>
      </w:r>
      <w:r w:rsidR="00BD320A">
        <w:rPr>
          <w:rFonts w:ascii="Arial" w:hAnsi="Arial" w:cs="Arial"/>
        </w:rPr>
        <w:t xml:space="preserve"> zwischen</w:t>
      </w:r>
      <w:r w:rsidR="005434B8">
        <w:rPr>
          <w:rFonts w:ascii="Arial" w:hAnsi="Arial" w:cs="Arial"/>
        </w:rPr>
        <w:t xml:space="preserve"> den islamischen Organisationen und den staatlichen Stellen als eine theoretische Grundlage</w:t>
      </w:r>
      <w:r w:rsidR="00E83BFF">
        <w:rPr>
          <w:rFonts w:ascii="Arial" w:hAnsi="Arial" w:cs="Arial"/>
        </w:rPr>
        <w:t>/theoretische Vorannahmen</w:t>
      </w:r>
      <w:r w:rsidR="005434B8">
        <w:rPr>
          <w:rFonts w:ascii="Arial" w:hAnsi="Arial" w:cs="Arial"/>
        </w:rPr>
        <w:t xml:space="preserve"> dienen.</w:t>
      </w:r>
      <w:r w:rsidR="00DC5B7F">
        <w:rPr>
          <w:rFonts w:ascii="Arial" w:hAnsi="Arial" w:cs="Arial"/>
        </w:rPr>
        <w:t xml:space="preserve"> Basierend auf die Erkenntnisse wird untersucht, ob das im Rahmen der kooperativen Flüchtlingsarbeit entstandene Verhältnis mit den bestehenden theoretischen Ansätzen der Staats-Verbands-Beziehung erklärt werden kann. </w:t>
      </w:r>
      <w:r w:rsidR="007326FB">
        <w:rPr>
          <w:rFonts w:ascii="Arial" w:hAnsi="Arial" w:cs="Arial"/>
        </w:rPr>
        <w:t>Um</w:t>
      </w:r>
      <w:r w:rsidR="00E74775">
        <w:rPr>
          <w:rFonts w:ascii="Arial" w:hAnsi="Arial" w:cs="Arial"/>
        </w:rPr>
        <w:t xml:space="preserve"> allerdings der spezifischen Besonderheit des Themas, vor allem weil </w:t>
      </w:r>
      <w:r w:rsidR="00BE1964">
        <w:rPr>
          <w:rFonts w:ascii="Arial" w:hAnsi="Arial" w:cs="Arial"/>
        </w:rPr>
        <w:t>das untersuchte</w:t>
      </w:r>
      <w:r w:rsidR="00E74775">
        <w:rPr>
          <w:rFonts w:ascii="Arial" w:hAnsi="Arial" w:cs="Arial"/>
        </w:rPr>
        <w:t xml:space="preserve"> Verhältnis in dieser Form das erste Mal wissenschaftlich analysiert wird, gerecht zu werden, werde ich die deduktive Forschung mit einer induktiv angelegten Forschung ergänzen. Während eine </w:t>
      </w:r>
      <w:r w:rsidR="00BE1964">
        <w:rPr>
          <w:rFonts w:ascii="Arial" w:hAnsi="Arial" w:cs="Arial"/>
        </w:rPr>
        <w:t xml:space="preserve">derart </w:t>
      </w:r>
      <w:r w:rsidR="00E74775">
        <w:rPr>
          <w:rFonts w:ascii="Arial" w:hAnsi="Arial" w:cs="Arial"/>
        </w:rPr>
        <w:t xml:space="preserve">klare Trennung für die analytische Herangehensweise als sinnvoll erscheint, ist </w:t>
      </w:r>
      <w:r w:rsidR="00E4422A">
        <w:rPr>
          <w:rFonts w:ascii="Arial" w:hAnsi="Arial" w:cs="Arial"/>
        </w:rPr>
        <w:t>die</w:t>
      </w:r>
      <w:r w:rsidR="00C812E8">
        <w:rPr>
          <w:rFonts w:ascii="Arial" w:hAnsi="Arial" w:cs="Arial"/>
        </w:rPr>
        <w:t xml:space="preserve"> Verwobenheit</w:t>
      </w:r>
      <w:r w:rsidR="00E4422A">
        <w:rPr>
          <w:rFonts w:ascii="Arial" w:hAnsi="Arial" w:cs="Arial"/>
        </w:rPr>
        <w:t xml:space="preserve"> beider Methoden</w:t>
      </w:r>
      <w:r w:rsidR="00C812E8">
        <w:rPr>
          <w:rFonts w:ascii="Arial" w:hAnsi="Arial" w:cs="Arial"/>
        </w:rPr>
        <w:t xml:space="preserve"> im Forschungsprozess eher die üblichere Form </w:t>
      </w:r>
      <w:r w:rsidR="00C812E8">
        <w:rPr>
          <w:rFonts w:ascii="Arial" w:hAnsi="Arial" w:cs="Arial"/>
        </w:rPr>
        <w:fldChar w:fldCharType="begin"/>
      </w:r>
      <w:r w:rsidR="00C812E8">
        <w:rPr>
          <w:rFonts w:ascii="Arial" w:hAnsi="Arial" w:cs="Arial"/>
        </w:rPr>
        <w:instrText xml:space="preserve"> ADDIN EN.CITE &lt;EndNote&gt;&lt;Cite&gt;&lt;Author&gt;Ruin&lt;/Author&gt;&lt;Year&gt;2019&lt;/Year&gt;&lt;RecNum&gt;194&lt;/RecNum&gt;&lt;Pages&gt;8&lt;/Pages&gt;&lt;DisplayText&gt;(Ruin 2019: 8)&lt;/DisplayText&gt;&lt;record&gt;&lt;rec-number&gt;194&lt;/rec-number&gt;&lt;foreign-keys&gt;&lt;key app="EN" db-id="epzra0d9t0p0rsepw0fpxxx22vptapdspfsv" timestamp="1611570451"&gt;194&lt;/key&gt;&lt;/foreign-keys&gt;&lt;ref-type name="Journal Article"&gt;17&lt;/ref-type&gt;&lt;contributors&gt;&lt;authors&gt;&lt;author&gt;Ruin, Sebastian&lt;/author&gt;&lt;/authors&gt;&lt;/contributors&gt;&lt;titles&gt;&lt;title&gt;Kategorien als Ausdruck einer ausgewiesenen&amp;#xD;Beobachter_innenperspektive?&amp;#xD;Ein Vorschlag für eine qualitativere qualitative Inhaltsanalyse&lt;/title&gt;&lt;secondary-title&gt;Forum: Qualitative Sozialforschung&lt;/secondary-title&gt;&lt;/titles&gt;&lt;periodical&gt;&lt;full-title&gt;Forum: Qualitative Sozialforschung&lt;/full-title&gt;&lt;/periodical&gt;&lt;pages&gt;1-30&lt;/pages&gt;&lt;volume&gt;20&lt;/volume&gt;&lt;number&gt;3&lt;/number&gt;&lt;dates&gt;&lt;year&gt;2019&lt;/year&gt;&lt;/dates&gt;&lt;urls&gt;&lt;/urls&gt;&lt;/record&gt;&lt;/Cite&gt;&lt;/EndNote&gt;</w:instrText>
      </w:r>
      <w:r w:rsidR="00C812E8">
        <w:rPr>
          <w:rFonts w:ascii="Arial" w:hAnsi="Arial" w:cs="Arial"/>
        </w:rPr>
        <w:fldChar w:fldCharType="separate"/>
      </w:r>
      <w:r w:rsidR="00C812E8">
        <w:rPr>
          <w:rFonts w:ascii="Arial" w:hAnsi="Arial" w:cs="Arial"/>
          <w:noProof/>
        </w:rPr>
        <w:t>(Ruin 2019: 8)</w:t>
      </w:r>
      <w:r w:rsidR="00C812E8">
        <w:rPr>
          <w:rFonts w:ascii="Arial" w:hAnsi="Arial" w:cs="Arial"/>
        </w:rPr>
        <w:fldChar w:fldCharType="end"/>
      </w:r>
      <w:r w:rsidR="00C21CB2">
        <w:rPr>
          <w:rFonts w:ascii="Arial" w:hAnsi="Arial" w:cs="Arial"/>
        </w:rPr>
        <w:t xml:space="preserve">. </w:t>
      </w:r>
    </w:p>
    <w:p w14:paraId="6CCEDD62" w14:textId="77777777" w:rsidR="00AB07D7" w:rsidRDefault="002A71DD" w:rsidP="00D57E61">
      <w:pPr>
        <w:spacing w:line="360" w:lineRule="auto"/>
        <w:jc w:val="both"/>
        <w:rPr>
          <w:rFonts w:ascii="Arial" w:hAnsi="Arial" w:cs="Arial"/>
        </w:rPr>
      </w:pPr>
      <w:r>
        <w:rPr>
          <w:rFonts w:ascii="Arial" w:hAnsi="Arial" w:cs="Arial"/>
        </w:rPr>
        <w:t>Für</w:t>
      </w:r>
      <w:r w:rsidR="00BE1964">
        <w:rPr>
          <w:rFonts w:ascii="Arial" w:hAnsi="Arial" w:cs="Arial"/>
        </w:rPr>
        <w:t xml:space="preserve"> eine </w:t>
      </w:r>
      <w:r w:rsidR="00D57E61">
        <w:rPr>
          <w:rFonts w:ascii="Arial" w:hAnsi="Arial" w:cs="Arial"/>
        </w:rPr>
        <w:t>tiefgreifende</w:t>
      </w:r>
      <w:r w:rsidR="00BE1964">
        <w:rPr>
          <w:rFonts w:ascii="Arial" w:hAnsi="Arial" w:cs="Arial"/>
        </w:rPr>
        <w:t xml:space="preserve"> Analyse </w:t>
      </w:r>
      <w:r>
        <w:rPr>
          <w:rFonts w:ascii="Arial" w:hAnsi="Arial" w:cs="Arial"/>
        </w:rPr>
        <w:t xml:space="preserve">werde ich </w:t>
      </w:r>
      <w:r w:rsidR="007326FB">
        <w:rPr>
          <w:rFonts w:ascii="Arial" w:hAnsi="Arial" w:cs="Arial"/>
        </w:rPr>
        <w:t xml:space="preserve">Daten mithilfe von </w:t>
      </w:r>
      <w:proofErr w:type="spellStart"/>
      <w:r w:rsidR="007326FB">
        <w:rPr>
          <w:rFonts w:ascii="Arial" w:hAnsi="Arial" w:cs="Arial"/>
        </w:rPr>
        <w:t>ExpertInneninterviews</w:t>
      </w:r>
      <w:proofErr w:type="spellEnd"/>
      <w:r w:rsidR="007326FB">
        <w:rPr>
          <w:rFonts w:ascii="Arial" w:hAnsi="Arial" w:cs="Arial"/>
        </w:rPr>
        <w:t xml:space="preserve"> durchführen </w:t>
      </w:r>
      <w:r>
        <w:rPr>
          <w:rFonts w:ascii="Arial" w:hAnsi="Arial" w:cs="Arial"/>
        </w:rPr>
        <w:t>und basierend auf deren Grundlage weitere, induktive Kategorien bilden</w:t>
      </w:r>
      <w:r w:rsidR="00BE1964">
        <w:rPr>
          <w:rFonts w:ascii="Arial" w:hAnsi="Arial" w:cs="Arial"/>
        </w:rPr>
        <w:t>, um so neue Muster und Zusammenhänge</w:t>
      </w:r>
      <w:r>
        <w:rPr>
          <w:rFonts w:ascii="Arial" w:hAnsi="Arial" w:cs="Arial"/>
        </w:rPr>
        <w:t xml:space="preserve"> zu erkennen</w:t>
      </w:r>
      <w:r w:rsidR="00BE1964">
        <w:rPr>
          <w:rFonts w:ascii="Arial" w:hAnsi="Arial" w:cs="Arial"/>
        </w:rPr>
        <w:t>.</w:t>
      </w:r>
      <w:r>
        <w:rPr>
          <w:rFonts w:ascii="Arial" w:hAnsi="Arial" w:cs="Arial"/>
        </w:rPr>
        <w:t xml:space="preserve"> </w:t>
      </w:r>
      <w:r w:rsidR="00EF0326">
        <w:rPr>
          <w:rFonts w:ascii="Arial" w:hAnsi="Arial" w:cs="Arial"/>
        </w:rPr>
        <w:t xml:space="preserve">Qualitative Forschungsmethoden -in diesem Fall semistrukturierte </w:t>
      </w:r>
      <w:proofErr w:type="spellStart"/>
      <w:r w:rsidR="00EF0326">
        <w:rPr>
          <w:rFonts w:ascii="Arial" w:hAnsi="Arial" w:cs="Arial"/>
        </w:rPr>
        <w:t>ExpertInneninterviews</w:t>
      </w:r>
      <w:proofErr w:type="spellEnd"/>
      <w:r w:rsidR="00EF0326">
        <w:rPr>
          <w:rFonts w:ascii="Arial" w:hAnsi="Arial" w:cs="Arial"/>
        </w:rPr>
        <w:t>-</w:t>
      </w:r>
      <w:r w:rsidR="00BE0D11">
        <w:rPr>
          <w:rFonts w:ascii="Arial" w:hAnsi="Arial" w:cs="Arial"/>
        </w:rPr>
        <w:t xml:space="preserve"> </w:t>
      </w:r>
      <w:r w:rsidR="00EF0326">
        <w:rPr>
          <w:rFonts w:ascii="Arial" w:hAnsi="Arial" w:cs="Arial"/>
        </w:rPr>
        <w:t>bieten</w:t>
      </w:r>
      <w:r w:rsidR="00BE0D11">
        <w:rPr>
          <w:rFonts w:ascii="Arial" w:hAnsi="Arial" w:cs="Arial"/>
        </w:rPr>
        <w:t xml:space="preserve"> </w:t>
      </w:r>
      <w:r w:rsidR="00EF0326">
        <w:rPr>
          <w:rFonts w:ascii="Arial" w:hAnsi="Arial" w:cs="Arial"/>
        </w:rPr>
        <w:t xml:space="preserve">sich </w:t>
      </w:r>
      <w:r w:rsidR="00D57E61">
        <w:rPr>
          <w:rFonts w:ascii="Arial" w:hAnsi="Arial" w:cs="Arial"/>
        </w:rPr>
        <w:t>besonders</w:t>
      </w:r>
      <w:r w:rsidR="00BE0D11">
        <w:rPr>
          <w:rFonts w:ascii="Arial" w:hAnsi="Arial" w:cs="Arial"/>
        </w:rPr>
        <w:t xml:space="preserve"> bei Forschungsfragen</w:t>
      </w:r>
      <w:r w:rsidR="00EF0326">
        <w:rPr>
          <w:rFonts w:ascii="Arial" w:hAnsi="Arial" w:cs="Arial"/>
        </w:rPr>
        <w:t xml:space="preserve">, </w:t>
      </w:r>
      <w:r w:rsidR="00BE0D11">
        <w:rPr>
          <w:rFonts w:ascii="Arial" w:hAnsi="Arial" w:cs="Arial"/>
        </w:rPr>
        <w:t xml:space="preserve">zu denen es limitierte </w:t>
      </w:r>
      <w:r w:rsidR="00EF0326">
        <w:rPr>
          <w:rFonts w:ascii="Arial" w:hAnsi="Arial" w:cs="Arial"/>
        </w:rPr>
        <w:t xml:space="preserve">Studien und wissenschaftliche </w:t>
      </w:r>
      <w:r w:rsidR="00BE0D11">
        <w:rPr>
          <w:rFonts w:ascii="Arial" w:hAnsi="Arial" w:cs="Arial"/>
        </w:rPr>
        <w:t>Literatur gibt</w:t>
      </w:r>
      <w:r w:rsidR="007326FB">
        <w:rPr>
          <w:rFonts w:ascii="Arial" w:hAnsi="Arial" w:cs="Arial"/>
        </w:rPr>
        <w:t xml:space="preserve"> </w:t>
      </w:r>
      <w:r w:rsidR="00EF0326">
        <w:rPr>
          <w:rFonts w:ascii="Arial" w:hAnsi="Arial" w:cs="Arial"/>
        </w:rPr>
        <w:fldChar w:fldCharType="begin"/>
      </w:r>
      <w:r w:rsidR="00EF0326">
        <w:rPr>
          <w:rFonts w:ascii="Arial" w:hAnsi="Arial" w:cs="Arial"/>
        </w:rPr>
        <w:instrText xml:space="preserve"> ADDIN EN.CITE &lt;EndNote&gt;&lt;Cite&gt;&lt;Author&gt;Meuser&lt;/Author&gt;&lt;Year&gt;2009&lt;/Year&gt;&lt;RecNum&gt;202&lt;/RecNum&gt;&lt;Pages&gt;465&lt;/Pages&gt;&lt;DisplayText&gt;(Meuser and Nagel 2009: 465)&lt;/DisplayText&gt;&lt;record&gt;&lt;rec-number&gt;202&lt;/rec-number&gt;&lt;foreign-keys&gt;&lt;key app="EN" db-id="epzra0d9t0p0rsepw0fpxxx22vptapdspfsv" timestamp="1612268236"&gt;202&lt;/key&gt;&lt;/foreign-keys&gt;&lt;ref-type name="Book Section"&gt;5&lt;/ref-type&gt;&lt;contributors&gt;&lt;authors&gt;&lt;author&gt;Meuser, Michael&lt;/author&gt;&lt;author&gt;Nagel, Ulrike&lt;/author&gt;&lt;/authors&gt;&lt;secondary-authors&gt;&lt;author&gt;Pickel, Susanne&lt;/author&gt;&lt;author&gt;Pickel, Gert&lt;/author&gt;&lt;author&gt;Lauth, Hans-Joachim&lt;/author&gt;&lt;author&gt;Jahn, Detlef&lt;/author&gt;&lt;/secondary-authors&gt;&lt;/contributors&gt;&lt;titles&gt;&lt;title&gt;Das Experteninterview — konzeptionelle Grundlagen und methodische Anlage&lt;/title&gt;&lt;secondary-title&gt;Methoden der vergleichenden Politik- und Sozialwissenschaft: Neue Entwicklungen und Anwendungen&lt;/secondary-title&gt;&lt;/titles&gt;&lt;pages&gt;465-479&lt;/pages&gt;&lt;dates&gt;&lt;year&gt;2009&lt;/year&gt;&lt;/dates&gt;&lt;pub-location&gt;Wiesbaden&lt;/pub-location&gt;&lt;publisher&gt;VS Verlag für Sozialwissenschaften&lt;/publisher&gt;&lt;isbn&gt;978-3-531-91826-6&lt;/isbn&gt;&lt;label&gt;Meuser2009&lt;/label&gt;&lt;urls&gt;&lt;related-urls&gt;&lt;url&gt;https://doi.org/10.1007/978-3-531-91826-6_23&lt;/url&gt;&lt;/related-urls&gt;&lt;/urls&gt;&lt;electronic-resource-num&gt;10.1007/978-3-531-91826-6_23&lt;/electronic-resource-num&gt;&lt;/record&gt;&lt;/Cite&gt;&lt;/EndNote&gt;</w:instrText>
      </w:r>
      <w:r w:rsidR="00EF0326">
        <w:rPr>
          <w:rFonts w:ascii="Arial" w:hAnsi="Arial" w:cs="Arial"/>
        </w:rPr>
        <w:fldChar w:fldCharType="separate"/>
      </w:r>
      <w:r w:rsidR="00EF0326">
        <w:rPr>
          <w:rFonts w:ascii="Arial" w:hAnsi="Arial" w:cs="Arial"/>
          <w:noProof/>
        </w:rPr>
        <w:t>(Meuser and Nagel 2009: 465)</w:t>
      </w:r>
      <w:r w:rsidR="00EF0326">
        <w:rPr>
          <w:rFonts w:ascii="Arial" w:hAnsi="Arial" w:cs="Arial"/>
        </w:rPr>
        <w:fldChar w:fldCharType="end"/>
      </w:r>
      <w:r w:rsidR="00D57E61">
        <w:rPr>
          <w:rFonts w:ascii="Arial" w:hAnsi="Arial" w:cs="Arial"/>
        </w:rPr>
        <w:t>. Denn wie bereits oben erwähnt, gibt es</w:t>
      </w:r>
      <w:r w:rsidR="002D1183">
        <w:rPr>
          <w:rFonts w:ascii="Arial" w:hAnsi="Arial" w:cs="Arial"/>
        </w:rPr>
        <w:t xml:space="preserve"> bereits viel </w:t>
      </w:r>
      <w:r w:rsidR="00D57E61">
        <w:rPr>
          <w:rFonts w:ascii="Arial" w:hAnsi="Arial" w:cs="Arial"/>
        </w:rPr>
        <w:t xml:space="preserve">Forschungsliteratur </w:t>
      </w:r>
      <w:r w:rsidR="008133B0">
        <w:rPr>
          <w:rFonts w:ascii="Arial" w:hAnsi="Arial" w:cs="Arial"/>
        </w:rPr>
        <w:t xml:space="preserve">zu allgemeinen Staats-Verbands-Beziehungen, welche ich in der deduktiven Kategorienbildung als Grundlage berücksichtigt habe. </w:t>
      </w:r>
      <w:r w:rsidR="00AD6E59">
        <w:rPr>
          <w:rFonts w:ascii="Arial" w:hAnsi="Arial" w:cs="Arial"/>
        </w:rPr>
        <w:t>Da aber im Speziellen</w:t>
      </w:r>
      <w:r w:rsidR="008133B0">
        <w:rPr>
          <w:rFonts w:ascii="Arial" w:hAnsi="Arial" w:cs="Arial"/>
        </w:rPr>
        <w:t xml:space="preserve"> das Verhältnis und die Kooperationen zwischen den muslimischen Organisationen und staatlichen Stellen bisher kaum </w:t>
      </w:r>
      <w:r w:rsidR="002D1183">
        <w:rPr>
          <w:rFonts w:ascii="Arial" w:hAnsi="Arial" w:cs="Arial"/>
        </w:rPr>
        <w:t>auf organisationssoziologischer</w:t>
      </w:r>
      <w:r w:rsidR="00AD6E59">
        <w:rPr>
          <w:rFonts w:ascii="Arial" w:hAnsi="Arial" w:cs="Arial"/>
        </w:rPr>
        <w:t xml:space="preserve"> und sozialpolitischer Ebene </w:t>
      </w:r>
      <w:r w:rsidR="008133B0">
        <w:rPr>
          <w:rFonts w:ascii="Arial" w:hAnsi="Arial" w:cs="Arial"/>
        </w:rPr>
        <w:t>untersucht</w:t>
      </w:r>
      <w:r w:rsidR="00AD6E59">
        <w:rPr>
          <w:rFonts w:ascii="Arial" w:hAnsi="Arial" w:cs="Arial"/>
        </w:rPr>
        <w:t xml:space="preserve"> wurden, werden für das Forschungsvorhaben relevante Kategorien sich erst im Laufe der Datenerhebung herauskristallisieren, um so aus den mir zur Verfügung stehenden Daten </w:t>
      </w:r>
      <w:r w:rsidR="002D1183">
        <w:rPr>
          <w:rFonts w:ascii="Arial" w:hAnsi="Arial" w:cs="Arial"/>
        </w:rPr>
        <w:t xml:space="preserve">Ergebnisse </w:t>
      </w:r>
      <w:r w:rsidR="005F0813">
        <w:rPr>
          <w:rFonts w:ascii="Arial" w:hAnsi="Arial" w:cs="Arial"/>
        </w:rPr>
        <w:t>zu erarbeiten</w:t>
      </w:r>
      <w:r w:rsidR="002D1183">
        <w:rPr>
          <w:rFonts w:ascii="Arial" w:hAnsi="Arial" w:cs="Arial"/>
        </w:rPr>
        <w:t xml:space="preserve">. </w:t>
      </w:r>
    </w:p>
    <w:p w14:paraId="570FDB48" w14:textId="77777777" w:rsidR="0021486E" w:rsidRDefault="00AB07D7" w:rsidP="002406E1">
      <w:pPr>
        <w:spacing w:line="360" w:lineRule="auto"/>
        <w:jc w:val="both"/>
        <w:rPr>
          <w:rFonts w:ascii="Arial" w:hAnsi="Arial" w:cs="Arial"/>
        </w:rPr>
      </w:pPr>
      <w:r>
        <w:rPr>
          <w:rFonts w:ascii="Arial" w:hAnsi="Arial" w:cs="Arial"/>
        </w:rPr>
        <w:lastRenderedPageBreak/>
        <w:t>Kurz gesagt werde ich m</w:t>
      </w:r>
      <w:r w:rsidR="002D1183">
        <w:rPr>
          <w:rFonts w:ascii="Arial" w:hAnsi="Arial" w:cs="Arial"/>
        </w:rPr>
        <w:t xml:space="preserve">it dieser methodischen Vorgehensweise zum einen bestehendes Vorwissen in meine Analyse explizieren und zum anderen die erhobenen Daten speziell zum Verhältnis zwischen den muslimischen Organisationen und </w:t>
      </w:r>
      <w:r w:rsidR="00A817E0">
        <w:rPr>
          <w:rFonts w:ascii="Arial" w:hAnsi="Arial" w:cs="Arial"/>
        </w:rPr>
        <w:t xml:space="preserve">staatlichen Stellen nochmal tiefgreifender analysieren und daraus neue Ergebnisse ableiten. </w:t>
      </w:r>
      <w:r>
        <w:rPr>
          <w:rFonts w:ascii="Arial" w:hAnsi="Arial" w:cs="Arial"/>
        </w:rPr>
        <w:t>Genau</w:t>
      </w:r>
      <w:r w:rsidR="00AD6E59">
        <w:rPr>
          <w:rFonts w:ascii="Arial" w:hAnsi="Arial" w:cs="Arial"/>
        </w:rPr>
        <w:t xml:space="preserve"> aus diesem Grund bietet sich für meine Erkenntnisinteresse </w:t>
      </w:r>
      <w:r w:rsidR="008133B0">
        <w:rPr>
          <w:rFonts w:ascii="Arial" w:hAnsi="Arial" w:cs="Arial"/>
        </w:rPr>
        <w:t xml:space="preserve">eine deduktiv-induktive </w:t>
      </w:r>
      <w:r w:rsidR="00AD6E59">
        <w:rPr>
          <w:rFonts w:ascii="Arial" w:hAnsi="Arial" w:cs="Arial"/>
        </w:rPr>
        <w:t xml:space="preserve">Vorgehensweise. </w:t>
      </w:r>
    </w:p>
    <w:p w14:paraId="165C3B8A" w14:textId="77777777" w:rsidR="002406E1" w:rsidRDefault="002406E1" w:rsidP="002406E1">
      <w:pPr>
        <w:spacing w:line="360" w:lineRule="auto"/>
        <w:jc w:val="both"/>
        <w:rPr>
          <w:rFonts w:ascii="Arial" w:hAnsi="Arial" w:cs="Arial"/>
        </w:rPr>
      </w:pPr>
    </w:p>
    <w:p w14:paraId="6B64E390" w14:textId="77777777" w:rsidR="005E19AF" w:rsidRDefault="005E19AF" w:rsidP="005E19AF">
      <w:pPr>
        <w:pStyle w:val="Listenabsatz"/>
        <w:numPr>
          <w:ilvl w:val="1"/>
          <w:numId w:val="1"/>
        </w:numPr>
        <w:spacing w:line="360" w:lineRule="auto"/>
        <w:jc w:val="both"/>
        <w:rPr>
          <w:rFonts w:ascii="Arial" w:hAnsi="Arial" w:cs="Arial"/>
        </w:rPr>
      </w:pPr>
      <w:r w:rsidRPr="00007455">
        <w:rPr>
          <w:rFonts w:ascii="Arial" w:hAnsi="Arial" w:cs="Arial"/>
        </w:rPr>
        <w:t>Mapping</w:t>
      </w:r>
      <w:r w:rsidR="00491FC1">
        <w:rPr>
          <w:rFonts w:ascii="Arial" w:hAnsi="Arial" w:cs="Arial"/>
        </w:rPr>
        <w:t xml:space="preserve"> von muslimischen Organisationen</w:t>
      </w:r>
    </w:p>
    <w:p w14:paraId="187B01A1" w14:textId="77777777" w:rsidR="000814FF" w:rsidRDefault="000813F2" w:rsidP="000813F2">
      <w:pPr>
        <w:spacing w:line="360" w:lineRule="auto"/>
        <w:jc w:val="both"/>
        <w:rPr>
          <w:rFonts w:ascii="Arial" w:hAnsi="Arial" w:cs="Arial"/>
        </w:rPr>
      </w:pPr>
      <w:r>
        <w:rPr>
          <w:rFonts w:ascii="Arial" w:hAnsi="Arial" w:cs="Arial"/>
        </w:rPr>
        <w:t>„</w:t>
      </w:r>
      <w:proofErr w:type="spellStart"/>
      <w:r>
        <w:rPr>
          <w:rFonts w:ascii="Arial" w:hAnsi="Arial" w:cs="Arial"/>
        </w:rPr>
        <w:t>Akteursmapping</w:t>
      </w:r>
      <w:proofErr w:type="spellEnd"/>
      <w:r>
        <w:rPr>
          <w:rFonts w:ascii="Arial" w:hAnsi="Arial" w:cs="Arial"/>
        </w:rPr>
        <w:t xml:space="preserve"> bestehen aus einer </w:t>
      </w:r>
      <w:proofErr w:type="spellStart"/>
      <w:r>
        <w:rPr>
          <w:rFonts w:ascii="Arial" w:hAnsi="Arial" w:cs="Arial"/>
        </w:rPr>
        <w:t>kriteriengeleiteten</w:t>
      </w:r>
      <w:proofErr w:type="spellEnd"/>
      <w:r>
        <w:rPr>
          <w:rFonts w:ascii="Arial" w:hAnsi="Arial" w:cs="Arial"/>
        </w:rPr>
        <w:t xml:space="preserve"> Analyse </w:t>
      </w:r>
      <w:r w:rsidR="007644BB">
        <w:rPr>
          <w:rFonts w:ascii="Arial" w:hAnsi="Arial" w:cs="Arial"/>
        </w:rPr>
        <w:t>relevanter Personen oder Gruppierungen zu einem Thema sowie aus einer visuellen Ausbereitung.“</w:t>
      </w:r>
      <w:r w:rsidR="007644BB">
        <w:rPr>
          <w:rFonts w:ascii="Arial" w:hAnsi="Arial" w:cs="Arial"/>
        </w:rPr>
        <w:fldChar w:fldCharType="begin"/>
      </w:r>
      <w:r w:rsidR="007644BB">
        <w:rPr>
          <w:rFonts w:ascii="Arial" w:hAnsi="Arial" w:cs="Arial"/>
        </w:rPr>
        <w:instrText xml:space="preserve"> ADDIN EN.CITE &lt;EndNote&gt;&lt;Cite&gt;&lt;Author&gt;Meister&lt;/Author&gt;&lt;Year&gt;2007&lt;/Year&gt;&lt;RecNum&gt;205&lt;/RecNum&gt;&lt;Pages&gt;107&lt;/Pages&gt;&lt;DisplayText&gt;(Meister and Oldenburg 2007: 107)&lt;/DisplayText&gt;&lt;record&gt;&lt;rec-number&gt;205&lt;/rec-number&gt;&lt;foreign-keys&gt;&lt;key app="EN" db-id="epzra0d9t0p0rsepw0fpxxx22vptapdspfsv" timestamp="1612779353"&gt;205&lt;/key&gt;&lt;/foreign-keys&gt;&lt;ref-type name="Book"&gt;6&lt;/ref-type&gt;&lt;contributors&gt;&lt;authors&gt;&lt;author&gt;Meister, Peter-Hans&lt;/author&gt;&lt;author&gt;Oldenburg, Felix&lt;/author&gt;&lt;/authors&gt;&lt;/contributors&gt;&lt;titles&gt;&lt;title&gt;Beteiligung - ein Programm für Politik, Wirtschaft und Gesellschaft&lt;/title&gt;&lt;/titles&gt;&lt;dates&gt;&lt;year&gt;2007&lt;/year&gt;&lt;/dates&gt;&lt;pub-location&gt;Bensheim und Berlin&lt;/pub-location&gt;&lt;publisher&gt;Springer&lt;/publisher&gt;&lt;urls&gt;&lt;/urls&gt;&lt;/record&gt;&lt;/Cite&gt;&lt;/EndNote&gt;</w:instrText>
      </w:r>
      <w:r w:rsidR="007644BB">
        <w:rPr>
          <w:rFonts w:ascii="Arial" w:hAnsi="Arial" w:cs="Arial"/>
        </w:rPr>
        <w:fldChar w:fldCharType="separate"/>
      </w:r>
      <w:r w:rsidR="007644BB">
        <w:rPr>
          <w:rFonts w:ascii="Arial" w:hAnsi="Arial" w:cs="Arial"/>
          <w:noProof/>
        </w:rPr>
        <w:t>(Meister and Oldenburg 2007: 107)</w:t>
      </w:r>
      <w:r w:rsidR="007644BB">
        <w:rPr>
          <w:rFonts w:ascii="Arial" w:hAnsi="Arial" w:cs="Arial"/>
        </w:rPr>
        <w:fldChar w:fldCharType="end"/>
      </w:r>
      <w:r w:rsidR="007644BB">
        <w:rPr>
          <w:rFonts w:ascii="Arial" w:hAnsi="Arial" w:cs="Arial"/>
        </w:rPr>
        <w:t xml:space="preserve"> </w:t>
      </w:r>
    </w:p>
    <w:p w14:paraId="41FA29C5" w14:textId="77777777" w:rsidR="0051304F" w:rsidRPr="000813F2" w:rsidRDefault="000814FF" w:rsidP="0051304F">
      <w:pPr>
        <w:spacing w:line="360" w:lineRule="auto"/>
        <w:jc w:val="both"/>
        <w:rPr>
          <w:rFonts w:ascii="Arial" w:hAnsi="Arial" w:cs="Arial"/>
        </w:rPr>
      </w:pPr>
      <w:r>
        <w:rPr>
          <w:rFonts w:ascii="Arial" w:hAnsi="Arial" w:cs="Arial"/>
        </w:rPr>
        <w:t xml:space="preserve">Bevor ich mit der Durchführung der </w:t>
      </w:r>
      <w:proofErr w:type="spellStart"/>
      <w:r>
        <w:rPr>
          <w:rFonts w:ascii="Arial" w:hAnsi="Arial" w:cs="Arial"/>
        </w:rPr>
        <w:t>ExpertInneninterviews</w:t>
      </w:r>
      <w:proofErr w:type="spellEnd"/>
      <w:r>
        <w:rPr>
          <w:rFonts w:ascii="Arial" w:hAnsi="Arial" w:cs="Arial"/>
        </w:rPr>
        <w:t xml:space="preserve"> beginne, bietet </w:t>
      </w:r>
      <w:r w:rsidR="0051304F">
        <w:rPr>
          <w:rFonts w:ascii="Arial" w:hAnsi="Arial" w:cs="Arial"/>
        </w:rPr>
        <w:t>sich die</w:t>
      </w:r>
      <w:r>
        <w:rPr>
          <w:rFonts w:ascii="Arial" w:hAnsi="Arial" w:cs="Arial"/>
        </w:rPr>
        <w:t xml:space="preserve"> Methode</w:t>
      </w:r>
      <w:r w:rsidR="00C11CC9">
        <w:rPr>
          <w:rFonts w:ascii="Arial" w:hAnsi="Arial" w:cs="Arial"/>
        </w:rPr>
        <w:t xml:space="preserve"> de</w:t>
      </w:r>
      <w:r w:rsidR="0089185F">
        <w:rPr>
          <w:rFonts w:ascii="Arial" w:hAnsi="Arial" w:cs="Arial"/>
        </w:rPr>
        <w:t>s</w:t>
      </w:r>
      <w:r>
        <w:rPr>
          <w:rFonts w:ascii="Arial" w:hAnsi="Arial" w:cs="Arial"/>
        </w:rPr>
        <w:t xml:space="preserve"> </w:t>
      </w:r>
      <w:proofErr w:type="spellStart"/>
      <w:r w:rsidRPr="0051304F">
        <w:rPr>
          <w:rFonts w:ascii="Arial" w:hAnsi="Arial" w:cs="Arial"/>
          <w:i/>
          <w:iCs/>
        </w:rPr>
        <w:t>actor</w:t>
      </w:r>
      <w:proofErr w:type="spellEnd"/>
      <w:r w:rsidRPr="0051304F">
        <w:rPr>
          <w:rFonts w:ascii="Arial" w:hAnsi="Arial" w:cs="Arial"/>
          <w:i/>
          <w:iCs/>
        </w:rPr>
        <w:t xml:space="preserve"> </w:t>
      </w:r>
      <w:proofErr w:type="spellStart"/>
      <w:r w:rsidRPr="0051304F">
        <w:rPr>
          <w:rFonts w:ascii="Arial" w:hAnsi="Arial" w:cs="Arial"/>
          <w:i/>
          <w:iCs/>
        </w:rPr>
        <w:t>map</w:t>
      </w:r>
      <w:r w:rsidR="00C11CC9">
        <w:rPr>
          <w:rFonts w:ascii="Arial" w:hAnsi="Arial" w:cs="Arial"/>
          <w:i/>
          <w:iCs/>
        </w:rPr>
        <w:t>ping</w:t>
      </w:r>
      <w:proofErr w:type="spellEnd"/>
      <w:r>
        <w:rPr>
          <w:rFonts w:ascii="Arial" w:hAnsi="Arial" w:cs="Arial"/>
        </w:rPr>
        <w:t xml:space="preserve">. </w:t>
      </w:r>
      <w:r w:rsidR="0051304F">
        <w:rPr>
          <w:rFonts w:ascii="Arial" w:hAnsi="Arial" w:cs="Arial"/>
        </w:rPr>
        <w:t xml:space="preserve">Mithilfe dieser Methode gewinne ich einen Überblick über die </w:t>
      </w:r>
      <w:proofErr w:type="spellStart"/>
      <w:r w:rsidR="0051304F">
        <w:rPr>
          <w:rFonts w:ascii="Arial" w:hAnsi="Arial" w:cs="Arial"/>
        </w:rPr>
        <w:t>AkteurInnen</w:t>
      </w:r>
      <w:proofErr w:type="spellEnd"/>
      <w:r w:rsidR="0051304F">
        <w:rPr>
          <w:rFonts w:ascii="Arial" w:hAnsi="Arial" w:cs="Arial"/>
        </w:rPr>
        <w:t>, die für die Beantwortung der Forschungsfrage eine Relevanz haben.</w:t>
      </w:r>
    </w:p>
    <w:p w14:paraId="352151D2" w14:textId="77777777" w:rsidR="000814FF" w:rsidRDefault="000814FF" w:rsidP="000813F2">
      <w:pPr>
        <w:spacing w:line="360" w:lineRule="auto"/>
        <w:jc w:val="both"/>
        <w:rPr>
          <w:rFonts w:ascii="Arial" w:hAnsi="Arial" w:cs="Arial"/>
        </w:rPr>
      </w:pPr>
      <w:r>
        <w:rPr>
          <w:rFonts w:ascii="Arial" w:hAnsi="Arial" w:cs="Arial"/>
        </w:rPr>
        <w:t xml:space="preserve">Welche unter den vielen muslimischen Organisationen kann überhaupt für die Beantwortung des Forschungsthemas eine Relevanz haben? </w:t>
      </w:r>
      <w:r w:rsidR="0051304F">
        <w:rPr>
          <w:rFonts w:ascii="Arial" w:hAnsi="Arial" w:cs="Arial"/>
        </w:rPr>
        <w:t xml:space="preserve">Gibt es Schlüsselorganisationen oder Vermittlerorganisationen, denen eine besondere Rolle in der kooperativen Zusammenarbeit zugeschrieben werden kann? </w:t>
      </w:r>
      <w:r>
        <w:rPr>
          <w:rFonts w:ascii="Arial" w:hAnsi="Arial" w:cs="Arial"/>
        </w:rPr>
        <w:t xml:space="preserve">Wie genau kann ich diese Organisationen und </w:t>
      </w:r>
      <w:r w:rsidR="0051304F">
        <w:rPr>
          <w:rFonts w:ascii="Arial" w:hAnsi="Arial" w:cs="Arial"/>
        </w:rPr>
        <w:t xml:space="preserve">die für die empirische Forschung in Frage kommende </w:t>
      </w:r>
      <w:proofErr w:type="spellStart"/>
      <w:r w:rsidR="0051304F">
        <w:rPr>
          <w:rFonts w:ascii="Arial" w:hAnsi="Arial" w:cs="Arial"/>
        </w:rPr>
        <w:t>ExpertInnen</w:t>
      </w:r>
      <w:proofErr w:type="spellEnd"/>
      <w:r w:rsidR="0051304F">
        <w:rPr>
          <w:rFonts w:ascii="Arial" w:hAnsi="Arial" w:cs="Arial"/>
        </w:rPr>
        <w:t xml:space="preserve"> identifizieren? </w:t>
      </w:r>
    </w:p>
    <w:p w14:paraId="5A4CA44D" w14:textId="77777777" w:rsidR="00AA28B0" w:rsidRDefault="005E19AF" w:rsidP="005E19AF">
      <w:pPr>
        <w:spacing w:line="360" w:lineRule="auto"/>
        <w:jc w:val="both"/>
        <w:rPr>
          <w:rFonts w:ascii="Arial" w:hAnsi="Arial" w:cs="Arial"/>
        </w:rPr>
      </w:pPr>
      <w:r w:rsidRPr="00BF3495">
        <w:rPr>
          <w:rFonts w:ascii="Arial" w:hAnsi="Arial" w:cs="Arial"/>
        </w:rPr>
        <w:t>Für die Bestandsaufnahme und Analyse von Aktivitäten und Kooperationen von muslimischen Organisationen im Bereich der Flüchtling</w:t>
      </w:r>
      <w:r>
        <w:rPr>
          <w:rFonts w:ascii="Arial" w:hAnsi="Arial" w:cs="Arial"/>
        </w:rPr>
        <w:t>s</w:t>
      </w:r>
      <w:r w:rsidRPr="00BF3495">
        <w:rPr>
          <w:rFonts w:ascii="Arial" w:hAnsi="Arial" w:cs="Arial"/>
        </w:rPr>
        <w:t>arbeit</w:t>
      </w:r>
      <w:r w:rsidR="0082353E">
        <w:rPr>
          <w:rFonts w:ascii="Arial" w:hAnsi="Arial" w:cs="Arial"/>
        </w:rPr>
        <w:t xml:space="preserve">, muss ein Verständnis dieser Organisationsstrukturen entwickelt werden. </w:t>
      </w:r>
      <w:r w:rsidR="00384895">
        <w:rPr>
          <w:rFonts w:ascii="Arial" w:hAnsi="Arial" w:cs="Arial"/>
        </w:rPr>
        <w:t>Durch das</w:t>
      </w:r>
      <w:r>
        <w:rPr>
          <w:rFonts w:ascii="Arial" w:hAnsi="Arial" w:cs="Arial"/>
        </w:rPr>
        <w:t xml:space="preserve"> Mapping-Verfahren </w:t>
      </w:r>
      <w:r w:rsidR="00384895">
        <w:rPr>
          <w:rFonts w:ascii="Arial" w:hAnsi="Arial" w:cs="Arial"/>
        </w:rPr>
        <w:t>soll dies erreicht werden, indem</w:t>
      </w:r>
      <w:r w:rsidR="00E409E5">
        <w:rPr>
          <w:rFonts w:ascii="Arial" w:hAnsi="Arial" w:cs="Arial"/>
        </w:rPr>
        <w:t xml:space="preserve"> ich</w:t>
      </w:r>
      <w:r>
        <w:rPr>
          <w:rFonts w:ascii="Arial" w:hAnsi="Arial" w:cs="Arial"/>
        </w:rPr>
        <w:t xml:space="preserve"> mittels Internet-Recherche die „Landkarte“ der muslimischen </w:t>
      </w:r>
      <w:r w:rsidR="00384895">
        <w:rPr>
          <w:rFonts w:ascii="Arial" w:hAnsi="Arial" w:cs="Arial"/>
        </w:rPr>
        <w:t>Organisationen,</w:t>
      </w:r>
      <w:r>
        <w:rPr>
          <w:rFonts w:ascii="Arial" w:hAnsi="Arial" w:cs="Arial"/>
        </w:rPr>
        <w:t xml:space="preserve"> die in der Flüchtlingsarbeit Kontakte und Beziehungen zu staatlichen Stellen ha</w:t>
      </w:r>
      <w:r w:rsidR="001675C1">
        <w:rPr>
          <w:rFonts w:ascii="Arial" w:hAnsi="Arial" w:cs="Arial"/>
        </w:rPr>
        <w:t>ben</w:t>
      </w:r>
      <w:r w:rsidR="00384895">
        <w:rPr>
          <w:rFonts w:ascii="Arial" w:hAnsi="Arial" w:cs="Arial"/>
        </w:rPr>
        <w:t>, abbilde</w:t>
      </w:r>
      <w:r>
        <w:rPr>
          <w:rFonts w:ascii="Arial" w:hAnsi="Arial" w:cs="Arial"/>
        </w:rPr>
        <w:t xml:space="preserve">. </w:t>
      </w:r>
      <w:r w:rsidR="00AA28B0">
        <w:rPr>
          <w:rFonts w:ascii="Arial" w:hAnsi="Arial" w:cs="Arial"/>
        </w:rPr>
        <w:t xml:space="preserve">Dabei werde ich mich zunächst auf Open-Source-Datenbanken konzentrieren und online verfügbare Dokumente nutzen, um auf diesem Wege erste </w:t>
      </w:r>
      <w:proofErr w:type="spellStart"/>
      <w:r w:rsidR="00AA28B0">
        <w:rPr>
          <w:rFonts w:ascii="Arial" w:hAnsi="Arial" w:cs="Arial"/>
        </w:rPr>
        <w:t>AkteurInnen</w:t>
      </w:r>
      <w:proofErr w:type="spellEnd"/>
      <w:r w:rsidR="00AA28B0">
        <w:rPr>
          <w:rFonts w:ascii="Arial" w:hAnsi="Arial" w:cs="Arial"/>
        </w:rPr>
        <w:t xml:space="preserve"> zu identifizieren. Auf Grundlage dieser ersten Informationen werde ich per Schneeball-Verfahren weitere Kontakte ermitteln. </w:t>
      </w:r>
      <w:r w:rsidR="00FD46F6">
        <w:rPr>
          <w:rFonts w:ascii="Arial" w:hAnsi="Arial" w:cs="Arial"/>
        </w:rPr>
        <w:t xml:space="preserve">Bei der Identifikation weiterer </w:t>
      </w:r>
      <w:proofErr w:type="spellStart"/>
      <w:r w:rsidR="00FD46F6">
        <w:rPr>
          <w:rFonts w:ascii="Arial" w:hAnsi="Arial" w:cs="Arial"/>
        </w:rPr>
        <w:t>AkteurInnen</w:t>
      </w:r>
      <w:proofErr w:type="spellEnd"/>
      <w:r w:rsidR="00FD46F6">
        <w:rPr>
          <w:rFonts w:ascii="Arial" w:hAnsi="Arial" w:cs="Arial"/>
        </w:rPr>
        <w:t xml:space="preserve"> und </w:t>
      </w:r>
      <w:proofErr w:type="spellStart"/>
      <w:r w:rsidR="00FD46F6">
        <w:rPr>
          <w:rFonts w:ascii="Arial" w:hAnsi="Arial" w:cs="Arial"/>
        </w:rPr>
        <w:t>InterviewpartnerInnen</w:t>
      </w:r>
      <w:proofErr w:type="spellEnd"/>
      <w:r w:rsidR="00FD46F6">
        <w:rPr>
          <w:rFonts w:ascii="Arial" w:hAnsi="Arial" w:cs="Arial"/>
        </w:rPr>
        <w:t xml:space="preserve"> werden ebenfalls die bereits bestehenden Kontakte zu diversen muslimischen Organisation</w:t>
      </w:r>
      <w:r w:rsidR="00384895">
        <w:rPr>
          <w:rFonts w:ascii="Arial" w:hAnsi="Arial" w:cs="Arial"/>
        </w:rPr>
        <w:t>en</w:t>
      </w:r>
      <w:r w:rsidR="00FD46F6">
        <w:rPr>
          <w:rFonts w:ascii="Arial" w:hAnsi="Arial" w:cs="Arial"/>
        </w:rPr>
        <w:t xml:space="preserve">, </w:t>
      </w:r>
      <w:r w:rsidR="00AA28B0">
        <w:rPr>
          <w:rFonts w:ascii="Arial" w:hAnsi="Arial" w:cs="Arial"/>
        </w:rPr>
        <w:t>welche</w:t>
      </w:r>
      <w:r w:rsidR="00FD46F6">
        <w:rPr>
          <w:rFonts w:ascii="Arial" w:hAnsi="Arial" w:cs="Arial"/>
        </w:rPr>
        <w:t xml:space="preserve"> ich</w:t>
      </w:r>
      <w:r w:rsidR="00AA28B0">
        <w:rPr>
          <w:rFonts w:ascii="Arial" w:hAnsi="Arial" w:cs="Arial"/>
        </w:rPr>
        <w:t xml:space="preserve"> im späteren Verlauf dieses Kapitels </w:t>
      </w:r>
      <w:r w:rsidR="00384895">
        <w:rPr>
          <w:rFonts w:ascii="Arial" w:hAnsi="Arial" w:cs="Arial"/>
        </w:rPr>
        <w:t xml:space="preserve">(1.2.) </w:t>
      </w:r>
      <w:r w:rsidR="00AA28B0">
        <w:rPr>
          <w:rFonts w:ascii="Arial" w:hAnsi="Arial" w:cs="Arial"/>
        </w:rPr>
        <w:t xml:space="preserve">erneut aufgreifen werde, eine Rolle spielen. </w:t>
      </w:r>
    </w:p>
    <w:p w14:paraId="494814F5" w14:textId="77777777" w:rsidR="005E19AF" w:rsidRDefault="005E19AF" w:rsidP="005E19AF">
      <w:pPr>
        <w:spacing w:line="360" w:lineRule="auto"/>
        <w:jc w:val="both"/>
        <w:rPr>
          <w:rFonts w:ascii="Arial" w:hAnsi="Arial" w:cs="Arial"/>
        </w:rPr>
      </w:pPr>
      <w:r>
        <w:rPr>
          <w:rFonts w:ascii="Arial" w:hAnsi="Arial" w:cs="Arial"/>
        </w:rPr>
        <w:t>Im Rahmen des mehrstufigen Rechercheprozesses werd</w:t>
      </w:r>
      <w:r w:rsidR="00E409E5">
        <w:rPr>
          <w:rFonts w:ascii="Arial" w:hAnsi="Arial" w:cs="Arial"/>
        </w:rPr>
        <w:t>e ich</w:t>
      </w:r>
      <w:r>
        <w:rPr>
          <w:rFonts w:ascii="Arial" w:hAnsi="Arial" w:cs="Arial"/>
        </w:rPr>
        <w:t xml:space="preserve"> zunächst die großen Dachverbände zusammengetragen, die teilweise mehrere hunderte </w:t>
      </w:r>
      <w:r>
        <w:rPr>
          <w:rFonts w:ascii="Arial" w:hAnsi="Arial" w:cs="Arial"/>
        </w:rPr>
        <w:lastRenderedPageBreak/>
        <w:t>Mitgliederorganisationen auf Landes- und Kommunalebene haben. Da es auf Bundesebene mehrere Flüchtlingsprojekte mit den im DIK vertretenen Dachverbänden gab, werden für diese Studie genau ihre Mitgliederorganisationen als Umsetzer dieser Projekte ausgewählt. Im weiteren Verlauf werden Koordinierungsstellen für muslimische Flüchtlingsarbeit zusammengetragen, die ebenfalls als Koordinatoren zwischen den lokalen muslimischen Organisationen und den staatlichen Stellen agieren. Als letzter Schritt werden die unabhängigen muslimischen Kooperationspartner*innen identifiziert, die an Aktionen und Projekten im Bereich der Flüchtlingshilfe tätig waren und/oder sich in städtischen Gremien beteiligen. Wie es auch dem Mapping-Verfahren zu entnehmen ist, wird bei der Auswahl von Organisationen der Schwerpunkt auf die höchstmögliche Heterogenität der islamischen Organisationen gelegt. Mit der breiten Abdeckung islamischer Organisationen -die Mitgliederorganisationen von Dachverbänden und die unabhängigen islamischen Organisationen- soll zum einen die Repräsentativität der Studie gewährleistet werden und zum anderen dem Vorwurf, dass die großen Dachverbände</w:t>
      </w:r>
      <w:r w:rsidR="00E409E5">
        <w:rPr>
          <w:rFonts w:ascii="Arial" w:hAnsi="Arial" w:cs="Arial"/>
        </w:rPr>
        <w:t xml:space="preserve"> und ihre Mitgliederorganisationen</w:t>
      </w:r>
      <w:r>
        <w:rPr>
          <w:rFonts w:ascii="Arial" w:hAnsi="Arial" w:cs="Arial"/>
        </w:rPr>
        <w:t xml:space="preserve"> bei Weitem nicht die ausreichende Anzahl an Gläubigen repräsentieren </w:t>
      </w:r>
      <w:r>
        <w:rPr>
          <w:rFonts w:ascii="Arial" w:hAnsi="Arial" w:cs="Arial"/>
        </w:rPr>
        <w:fldChar w:fldCharType="begin"/>
      </w:r>
      <w:r>
        <w:rPr>
          <w:rFonts w:ascii="Arial" w:hAnsi="Arial" w:cs="Arial"/>
        </w:rPr>
        <w:instrText xml:space="preserve"> ADDIN EN.CITE &lt;EndNote&gt;&lt;Cite&gt;&lt;Author&gt;Walkmann&lt;/Author&gt;&lt;Year&gt;2014&lt;/Year&gt;&lt;RecNum&gt;187&lt;/RecNum&gt;&lt;Pages&gt;201&lt;/Pages&gt;&lt;DisplayText&gt;(Walkmann 2014: 201)&lt;/DisplayText&gt;&lt;record&gt;&lt;rec-number&gt;187&lt;/rec-number&gt;&lt;foreign-keys&gt;&lt;key app="EN" db-id="epzra0d9t0p0rsepw0fpxxx22vptapdspfsv" timestamp="1608999506"&gt;187&lt;/key&gt;&lt;/foreign-keys&gt;&lt;ref-type name="Book"&gt;6&lt;/ref-type&gt;&lt;contributors&gt;&lt;authors&gt;&lt;author&gt;Walkmann, Andreas&lt;/author&gt;&lt;/authors&gt;&lt;/contributors&gt;&lt;titles&gt;&lt;title&gt;Muslimische Gemeinden in Deutschland im Lichte des Staatskirchenrechts: Eine systematische Gesamtbetrachtung &lt;/title&gt;&lt;/titles&gt;&lt;dates&gt;&lt;year&gt;2014&lt;/year&gt;&lt;/dates&gt;&lt;pub-location&gt;Stuttgart&lt;/pub-location&gt;&lt;publisher&gt;Richard Boorgberg Verlag&lt;/publisher&gt;&lt;urls&gt;&lt;/urls&gt;&lt;/record&gt;&lt;/Cite&gt;&lt;/EndNote&gt;</w:instrText>
      </w:r>
      <w:r>
        <w:rPr>
          <w:rFonts w:ascii="Arial" w:hAnsi="Arial" w:cs="Arial"/>
        </w:rPr>
        <w:fldChar w:fldCharType="separate"/>
      </w:r>
      <w:r>
        <w:rPr>
          <w:rFonts w:ascii="Arial" w:hAnsi="Arial" w:cs="Arial"/>
          <w:noProof/>
        </w:rPr>
        <w:t>(Walkmann 2014: 201)</w:t>
      </w:r>
      <w:r>
        <w:rPr>
          <w:rFonts w:ascii="Arial" w:hAnsi="Arial" w:cs="Arial"/>
        </w:rPr>
        <w:fldChar w:fldCharType="end"/>
      </w:r>
      <w:r>
        <w:rPr>
          <w:rFonts w:ascii="Arial" w:hAnsi="Arial" w:cs="Arial"/>
        </w:rPr>
        <w:t xml:space="preserve">, entgegenwirken. </w:t>
      </w:r>
    </w:p>
    <w:p w14:paraId="6D58E5ED" w14:textId="77777777" w:rsidR="005E19AF" w:rsidRDefault="005E19AF" w:rsidP="005E19AF">
      <w:pPr>
        <w:spacing w:line="360" w:lineRule="auto"/>
        <w:jc w:val="both"/>
        <w:rPr>
          <w:rFonts w:ascii="Arial" w:hAnsi="Arial" w:cs="Arial"/>
        </w:rPr>
      </w:pPr>
      <w:r>
        <w:rPr>
          <w:rFonts w:ascii="Arial" w:hAnsi="Arial" w:cs="Arial"/>
        </w:rPr>
        <w:t xml:space="preserve">Abschließend wird mit dieser Auswahl die Darstellung einer möglichst kontrastreichen Vielfalt von Verhältnissen zwischen islamischen Organisationen und stattlichen Stellen beabsichtigt, welche womöglich auf die unterschiedliche Konstellation der Koalitionsparteien zurückzuführen ist, woraus sich entsprechend diverse </w:t>
      </w:r>
      <w:proofErr w:type="spellStart"/>
      <w:r>
        <w:rPr>
          <w:rFonts w:ascii="Arial" w:hAnsi="Arial" w:cs="Arial"/>
        </w:rPr>
        <w:t>Governance</w:t>
      </w:r>
      <w:proofErr w:type="spellEnd"/>
      <w:r>
        <w:rPr>
          <w:rFonts w:ascii="Arial" w:hAnsi="Arial" w:cs="Arial"/>
        </w:rPr>
        <w:t xml:space="preserve">-Strukturen herauskristallisieren können </w:t>
      </w:r>
      <w:r>
        <w:rPr>
          <w:rFonts w:ascii="Arial" w:hAnsi="Arial" w:cs="Arial"/>
        </w:rPr>
        <w:fldChar w:fldCharType="begin"/>
      </w:r>
      <w:r>
        <w:rPr>
          <w:rFonts w:ascii="Arial" w:hAnsi="Arial" w:cs="Arial"/>
        </w:rPr>
        <w:instrText xml:space="preserve"> ADDIN EN.CITE &lt;EndNote&gt;&lt;Cite&gt;&lt;Author&gt;Eyßell&lt;/Author&gt;&lt;Year&gt;2014&lt;/Year&gt;&lt;RecNum&gt;59&lt;/RecNum&gt;&lt;Pages&gt;139&lt;/Pages&gt;&lt;DisplayText&gt;(Eyßell 2014: 139)&lt;/DisplayText&gt;&lt;record&gt;&lt;rec-number&gt;59&lt;/rec-number&gt;&lt;foreign-keys&gt;&lt;key app="EN" db-id="epzra0d9t0p0rsepw0fpxxx22vptapdspfsv" timestamp="1583233278"&gt;59&lt;/key&gt;&lt;/foreign-keys&gt;&lt;ref-type name="Book"&gt;6&lt;/ref-type&gt;&lt;contributors&gt;&lt;authors&gt;&lt;author&gt;Eyßell, Tim&lt;/author&gt;&lt;/authors&gt;&lt;/contributors&gt;&lt;titles&gt;&lt;title&gt;Vom lokalen Korporatismus zum europaweiten Wohlfahrtsmarkt: Der Wandel der Governance sozialer Dienste und zugrundeliegende Strategien&lt;/title&gt;&lt;/titles&gt;&lt;dates&gt;&lt;year&gt;2014&lt;/year&gt;&lt;/dates&gt;&lt;pub-location&gt;Gießen&lt;/pub-location&gt;&lt;publisher&gt;Springer&lt;/publisher&gt;&lt;urls&gt;&lt;/urls&gt;&lt;/record&gt;&lt;/Cite&gt;&lt;/EndNote&gt;</w:instrText>
      </w:r>
      <w:r>
        <w:rPr>
          <w:rFonts w:ascii="Arial" w:hAnsi="Arial" w:cs="Arial"/>
        </w:rPr>
        <w:fldChar w:fldCharType="separate"/>
      </w:r>
      <w:r>
        <w:rPr>
          <w:rFonts w:ascii="Arial" w:hAnsi="Arial" w:cs="Arial"/>
          <w:noProof/>
        </w:rPr>
        <w:t>(Eyßell 2014: 139)</w:t>
      </w:r>
      <w:r>
        <w:rPr>
          <w:rFonts w:ascii="Arial" w:hAnsi="Arial" w:cs="Arial"/>
        </w:rPr>
        <w:fldChar w:fldCharType="end"/>
      </w:r>
      <w:r>
        <w:rPr>
          <w:rFonts w:ascii="Arial" w:hAnsi="Arial" w:cs="Arial"/>
        </w:rPr>
        <w:t xml:space="preserve">. Hypothetisch kann angenommen werden, dass die CDU/CSU dominierten Kommunen eine weniger stark ausgeprägte Vertrauensbeziehung zu den lokalen islamischen Organisationen haben als die SPD dominierten Kommunen, was sich womöglich auf die kooperative Zusammenarbeit in der Flüchtlingshilfe auswirken wird. </w:t>
      </w:r>
    </w:p>
    <w:p w14:paraId="067996A8" w14:textId="77777777" w:rsidR="00E3089F" w:rsidRPr="00E3089F" w:rsidRDefault="00E3089F" w:rsidP="00E3089F">
      <w:pPr>
        <w:spacing w:line="360" w:lineRule="auto"/>
        <w:jc w:val="both"/>
        <w:rPr>
          <w:rFonts w:ascii="Arial" w:hAnsi="Arial" w:cs="Arial"/>
        </w:rPr>
      </w:pPr>
    </w:p>
    <w:p w14:paraId="019571B1" w14:textId="77777777" w:rsidR="00A42C83" w:rsidRPr="00007455" w:rsidRDefault="0021486E" w:rsidP="00A42C83">
      <w:pPr>
        <w:pStyle w:val="Listenabsatz"/>
        <w:numPr>
          <w:ilvl w:val="1"/>
          <w:numId w:val="1"/>
        </w:numPr>
        <w:spacing w:line="360" w:lineRule="auto"/>
        <w:jc w:val="both"/>
        <w:rPr>
          <w:rFonts w:ascii="Arial" w:hAnsi="Arial" w:cs="Arial"/>
        </w:rPr>
      </w:pPr>
      <w:proofErr w:type="spellStart"/>
      <w:r w:rsidRPr="00007455">
        <w:rPr>
          <w:rFonts w:ascii="Arial" w:hAnsi="Arial" w:cs="Arial"/>
        </w:rPr>
        <w:t>Expert</w:t>
      </w:r>
      <w:r w:rsidR="004074D8" w:rsidRPr="00007455">
        <w:rPr>
          <w:rFonts w:ascii="Arial" w:hAnsi="Arial" w:cs="Arial"/>
        </w:rPr>
        <w:t>Inne</w:t>
      </w:r>
      <w:r w:rsidRPr="00007455">
        <w:rPr>
          <w:rFonts w:ascii="Arial" w:hAnsi="Arial" w:cs="Arial"/>
        </w:rPr>
        <w:t>ninterviews</w:t>
      </w:r>
      <w:proofErr w:type="spellEnd"/>
    </w:p>
    <w:p w14:paraId="5D3751CA" w14:textId="77777777" w:rsidR="00786A8F" w:rsidRDefault="00A42C83" w:rsidP="000051F2">
      <w:pPr>
        <w:spacing w:line="360" w:lineRule="auto"/>
        <w:jc w:val="both"/>
        <w:rPr>
          <w:rFonts w:ascii="Arial" w:hAnsi="Arial" w:cs="Arial"/>
        </w:rPr>
      </w:pPr>
      <w:r>
        <w:rPr>
          <w:rFonts w:ascii="Arial" w:hAnsi="Arial" w:cs="Arial"/>
        </w:rPr>
        <w:t xml:space="preserve">Bei den </w:t>
      </w:r>
      <w:proofErr w:type="spellStart"/>
      <w:r>
        <w:rPr>
          <w:rFonts w:ascii="Arial" w:hAnsi="Arial" w:cs="Arial"/>
        </w:rPr>
        <w:t>ExpertInneninterviews</w:t>
      </w:r>
      <w:proofErr w:type="spellEnd"/>
      <w:r>
        <w:rPr>
          <w:rFonts w:ascii="Arial" w:hAnsi="Arial" w:cs="Arial"/>
        </w:rPr>
        <w:t xml:space="preserve"> geht es um</w:t>
      </w:r>
      <w:r w:rsidR="00C86945">
        <w:rPr>
          <w:rFonts w:ascii="Arial" w:hAnsi="Arial" w:cs="Arial"/>
        </w:rPr>
        <w:t xml:space="preserve"> die</w:t>
      </w:r>
      <w:r>
        <w:rPr>
          <w:rFonts w:ascii="Arial" w:hAnsi="Arial" w:cs="Arial"/>
        </w:rPr>
        <w:t xml:space="preserve"> Befragung von Personen, die in einem bestimmten Fach- und Themengebiet </w:t>
      </w:r>
      <w:r w:rsidR="00C86945">
        <w:rPr>
          <w:rFonts w:ascii="Arial" w:hAnsi="Arial" w:cs="Arial"/>
        </w:rPr>
        <w:t xml:space="preserve">Zugang zu spezifischem </w:t>
      </w:r>
      <w:proofErr w:type="spellStart"/>
      <w:r w:rsidR="00C86945">
        <w:rPr>
          <w:rFonts w:ascii="Arial" w:hAnsi="Arial" w:cs="Arial"/>
        </w:rPr>
        <w:t>ExpertInnenwissen</w:t>
      </w:r>
      <w:proofErr w:type="spellEnd"/>
      <w:r w:rsidR="00C86945">
        <w:rPr>
          <w:rFonts w:ascii="Arial" w:hAnsi="Arial" w:cs="Arial"/>
        </w:rPr>
        <w:t xml:space="preserve"> haben </w:t>
      </w:r>
      <w:r w:rsidR="00C86945">
        <w:rPr>
          <w:rFonts w:ascii="Arial" w:hAnsi="Arial" w:cs="Arial"/>
        </w:rPr>
        <w:fldChar w:fldCharType="begin"/>
      </w:r>
      <w:r w:rsidR="00C86945">
        <w:rPr>
          <w:rFonts w:ascii="Arial" w:hAnsi="Arial" w:cs="Arial"/>
        </w:rPr>
        <w:instrText xml:space="preserve"> ADDIN EN.CITE &lt;EndNote&gt;&lt;Cite&gt;&lt;Author&gt;Bogner&lt;/Author&gt;&lt;Year&gt;2002&lt;/Year&gt;&lt;RecNum&gt;195&lt;/RecNum&gt;&lt;Pages&gt;7&lt;/Pages&gt;&lt;DisplayText&gt;(Bogner and Menz 2002: 7)&lt;/DisplayText&gt;&lt;record&gt;&lt;rec-number&gt;195&lt;/rec-number&gt;&lt;foreign-keys&gt;&lt;key app="EN" db-id="epzra0d9t0p0rsepw0fpxxx22vptapdspfsv" timestamp="1611659288"&gt;195&lt;/key&gt;&lt;/foreign-keys&gt;&lt;ref-type name="Book Section"&gt;5&lt;/ref-type&gt;&lt;contributors&gt;&lt;authors&gt;&lt;author&gt;Bogner, Alexander&lt;/author&gt;&lt;author&gt;Menz, Wolfgang&lt;/author&gt;&lt;/authors&gt;&lt;secondary-authors&gt;&lt;author&gt;Bogner, Alexander&lt;/author&gt;&lt;author&gt;Littig, Beate&lt;/author&gt;&lt;author&gt;Menz, Wolfgang&lt;/author&gt;&lt;/secondary-authors&gt;&lt;/contributors&gt;&lt;titles&gt;&lt;title&gt;Expertenwissen und Forschungspraxis: die modernisierungstheoretische und die methodische Debatte um die Experten&lt;/title&gt;&lt;secondary-title&gt;Das Experteninterview: Theorie, Methode, Anwendung&lt;/secondary-title&gt;&lt;/titles&gt;&lt;pages&gt;7-29&lt;/pages&gt;&lt;dates&gt;&lt;year&gt;2002&lt;/year&gt;&lt;/dates&gt;&lt;pub-location&gt;Wiesbaden&lt;/pub-location&gt;&lt;publisher&gt;VS Verlag für Sozialwissenschaften&lt;/publisher&gt;&lt;isbn&gt;978-3-322-93270-9&lt;/isbn&gt;&lt;label&gt;Bogner2002&lt;/label&gt;&lt;urls&gt;&lt;related-urls&gt;&lt;url&gt;https://doi.org/10.1007/978-3-322-93270-9_1&lt;/url&gt;&lt;/related-urls&gt;&lt;/urls&gt;&lt;electronic-resource-num&gt;10.1007/978-3-322-93270-9_1&lt;/electronic-resource-num&gt;&lt;/record&gt;&lt;/Cite&gt;&lt;/EndNote&gt;</w:instrText>
      </w:r>
      <w:r w:rsidR="00C86945">
        <w:rPr>
          <w:rFonts w:ascii="Arial" w:hAnsi="Arial" w:cs="Arial"/>
        </w:rPr>
        <w:fldChar w:fldCharType="separate"/>
      </w:r>
      <w:r w:rsidR="00C86945">
        <w:rPr>
          <w:rFonts w:ascii="Arial" w:hAnsi="Arial" w:cs="Arial"/>
          <w:noProof/>
        </w:rPr>
        <w:t>(Bogner and Menz 2002: 7)</w:t>
      </w:r>
      <w:r w:rsidR="00C86945">
        <w:rPr>
          <w:rFonts w:ascii="Arial" w:hAnsi="Arial" w:cs="Arial"/>
        </w:rPr>
        <w:fldChar w:fldCharType="end"/>
      </w:r>
      <w:r w:rsidR="00C86945">
        <w:rPr>
          <w:rFonts w:ascii="Arial" w:hAnsi="Arial" w:cs="Arial"/>
        </w:rPr>
        <w:t xml:space="preserve">. </w:t>
      </w:r>
    </w:p>
    <w:p w14:paraId="2E499EF5" w14:textId="77777777" w:rsidR="002724EA" w:rsidRDefault="00C86945" w:rsidP="000051F2">
      <w:pPr>
        <w:spacing w:line="360" w:lineRule="auto"/>
        <w:jc w:val="both"/>
        <w:rPr>
          <w:rFonts w:ascii="Arial" w:hAnsi="Arial" w:cs="Arial"/>
        </w:rPr>
      </w:pPr>
      <w:r>
        <w:rPr>
          <w:rFonts w:ascii="Arial" w:hAnsi="Arial" w:cs="Arial"/>
        </w:rPr>
        <w:t xml:space="preserve">Zu den Expert*innen werden in der </w:t>
      </w:r>
      <w:r w:rsidR="00395E47">
        <w:rPr>
          <w:rFonts w:ascii="Arial" w:hAnsi="Arial" w:cs="Arial"/>
        </w:rPr>
        <w:t>Forschungsliteratur</w:t>
      </w:r>
      <w:r>
        <w:rPr>
          <w:rFonts w:ascii="Arial" w:hAnsi="Arial" w:cs="Arial"/>
        </w:rPr>
        <w:t xml:space="preserve"> Personen gezählt, die „an eine Funktion oder Berufsrolle gebunden“ </w:t>
      </w:r>
      <w:r>
        <w:rPr>
          <w:rFonts w:ascii="Arial" w:hAnsi="Arial" w:cs="Arial"/>
        </w:rPr>
        <w:fldChar w:fldCharType="begin"/>
      </w:r>
      <w:r w:rsidR="0090114A">
        <w:rPr>
          <w:rFonts w:ascii="Arial" w:hAnsi="Arial" w:cs="Arial"/>
        </w:rPr>
        <w:instrText xml:space="preserve"> ADDIN EN.CITE &lt;EndNote&gt;&lt;Cite&gt;&lt;Author&gt;Kaiser&lt;/Author&gt;&lt;Year&gt;2014&lt;/Year&gt;&lt;RecNum&gt;176&lt;/RecNum&gt;&lt;Pages&gt;36&lt;/Pages&gt;&lt;DisplayText&gt;(Kaiser 2014b: 36)&lt;/DisplayText&gt;&lt;record&gt;&lt;rec-number&gt;176&lt;/rec-number&gt;&lt;foreign-keys&gt;&lt;key app="EN" db-id="epzra0d9t0p0rsepw0fpxxx22vptapdspfsv" timestamp="1606910504"&gt;176&lt;/key&gt;&lt;/foreign-keys&gt;&lt;ref-type name="Book Section"&gt;5&lt;/ref-type&gt;&lt;contributors&gt;&lt;authors&gt;&lt;author&gt;Kaiser, Robert&lt;/author&gt;&lt;/authors&gt;&lt;/contributors&gt;&lt;titles&gt;&lt;title&gt;Konzeptionelle und methodologische Grundlagen qualitativer Experteninterviews&lt;/title&gt;&lt;secondary-title&gt;Qualitative Experteninterviews: Konzeptionelle Grundlagen und praktische Durchführung&lt;/secondary-title&gt;&lt;/titles&gt;&lt;pages&gt;21-49&lt;/pages&gt;&lt;dates&gt;&lt;year&gt;2014&lt;/year&gt;&lt;/dates&gt;&lt;pub-location&gt;Wiesbaden&lt;/pub-location&gt;&lt;publisher&gt;Springer Fachmedien Wiesbaden&lt;/publisher&gt;&lt;isbn&gt;978-3-658-02479-6&lt;/isbn&gt;&lt;label&gt;Kaiser2014&lt;/label&gt;&lt;urls&gt;&lt;related-urls&gt;&lt;url&gt;https://doi.org/10.1007/978-3-658-02479-6_2&lt;/url&gt;&lt;/related-urls&gt;&lt;/urls&gt;&lt;electronic-resource-num&gt;10.1007/978-3-658-02479-6_2&lt;/electronic-resource-num&gt;&lt;/record&gt;&lt;/Cite&gt;&lt;/EndNote&gt;</w:instrText>
      </w:r>
      <w:r>
        <w:rPr>
          <w:rFonts w:ascii="Arial" w:hAnsi="Arial" w:cs="Arial"/>
        </w:rPr>
        <w:fldChar w:fldCharType="separate"/>
      </w:r>
      <w:r w:rsidR="0090114A">
        <w:rPr>
          <w:rFonts w:ascii="Arial" w:hAnsi="Arial" w:cs="Arial"/>
          <w:noProof/>
        </w:rPr>
        <w:t>(Kaiser 2014b: 36)</w:t>
      </w:r>
      <w:r>
        <w:rPr>
          <w:rFonts w:ascii="Arial" w:hAnsi="Arial" w:cs="Arial"/>
        </w:rPr>
        <w:fldChar w:fldCharType="end"/>
      </w:r>
      <w:r>
        <w:rPr>
          <w:rFonts w:ascii="Arial" w:hAnsi="Arial" w:cs="Arial"/>
        </w:rPr>
        <w:t xml:space="preserve"> sind und „einen Wissensvorsprung“ </w:t>
      </w:r>
      <w:r>
        <w:rPr>
          <w:rFonts w:ascii="Arial" w:hAnsi="Arial" w:cs="Arial"/>
        </w:rPr>
        <w:fldChar w:fldCharType="begin"/>
      </w:r>
      <w:r>
        <w:rPr>
          <w:rFonts w:ascii="Arial" w:hAnsi="Arial" w:cs="Arial"/>
        </w:rPr>
        <w:instrText xml:space="preserve"> ADDIN EN.CITE &lt;EndNote&gt;&lt;Cite&gt;&lt;Author&gt;Meuser&lt;/Author&gt;&lt;Year&gt;2002&lt;/Year&gt;&lt;RecNum&gt;178&lt;/RecNum&gt;&lt;Pages&gt;467&lt;/Pages&gt;&lt;DisplayText&gt;(Meuser and Nagel 2002: 467)&lt;/DisplayText&gt;&lt;record&gt;&lt;rec-number&gt;178&lt;/rec-number&gt;&lt;foreign-keys&gt;&lt;key app="EN" db-id="epzra0d9t0p0rsepw0fpxxx22vptapdspfsv" timestamp="1606994292"&gt;178&lt;/key&gt;&lt;/foreign-keys&gt;&lt;ref-type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Pr>
          <w:rFonts w:ascii="Arial" w:hAnsi="Arial" w:cs="Arial"/>
        </w:rPr>
        <w:fldChar w:fldCharType="separate"/>
      </w:r>
      <w:r>
        <w:rPr>
          <w:rFonts w:ascii="Arial" w:hAnsi="Arial" w:cs="Arial"/>
          <w:noProof/>
        </w:rPr>
        <w:t>(Meuser and Nagel 2002: 467)</w:t>
      </w:r>
      <w:r>
        <w:rPr>
          <w:rFonts w:ascii="Arial" w:hAnsi="Arial" w:cs="Arial"/>
        </w:rPr>
        <w:fldChar w:fldCharType="end"/>
      </w:r>
      <w:r>
        <w:rPr>
          <w:rFonts w:ascii="Arial" w:hAnsi="Arial" w:cs="Arial"/>
        </w:rPr>
        <w:t xml:space="preserve"> haben. </w:t>
      </w:r>
      <w:r w:rsidR="002724EA">
        <w:rPr>
          <w:rFonts w:ascii="Arial" w:hAnsi="Arial" w:cs="Arial"/>
        </w:rPr>
        <w:t xml:space="preserve">Somit ist die </w:t>
      </w:r>
      <w:proofErr w:type="spellStart"/>
      <w:r w:rsidR="002724EA">
        <w:rPr>
          <w:rFonts w:ascii="Arial" w:hAnsi="Arial" w:cs="Arial"/>
        </w:rPr>
        <w:t>ExpertIn</w:t>
      </w:r>
      <w:proofErr w:type="spellEnd"/>
      <w:r w:rsidR="002724EA">
        <w:rPr>
          <w:rFonts w:ascii="Arial" w:hAnsi="Arial" w:cs="Arial"/>
        </w:rPr>
        <w:t xml:space="preserve"> von </w:t>
      </w:r>
      <w:r w:rsidR="002724EA">
        <w:rPr>
          <w:rFonts w:ascii="Arial" w:hAnsi="Arial" w:cs="Arial"/>
        </w:rPr>
        <w:lastRenderedPageBreak/>
        <w:t>Laien zu unterscheiden</w:t>
      </w:r>
      <w:r w:rsidR="00AD0B0F">
        <w:rPr>
          <w:rFonts w:ascii="Arial" w:hAnsi="Arial" w:cs="Arial"/>
        </w:rPr>
        <w:t xml:space="preserve"> </w:t>
      </w:r>
      <w:r w:rsidR="00AD0B0F">
        <w:rPr>
          <w:rFonts w:ascii="Arial" w:hAnsi="Arial" w:cs="Arial"/>
        </w:rPr>
        <w:fldChar w:fldCharType="begin"/>
      </w:r>
      <w:r w:rsidR="00AD0B0F">
        <w:rPr>
          <w:rFonts w:ascii="Arial" w:hAnsi="Arial" w:cs="Arial"/>
        </w:rPr>
        <w:instrText xml:space="preserve"> ADDIN EN.CITE &lt;EndNote&gt;&lt;Cite&gt;&lt;Author&gt;Meuser&lt;/Author&gt;&lt;Year&gt;2002&lt;/Year&gt;&lt;RecNum&gt;181&lt;/RecNum&gt;&lt;Pages&gt;467&lt;/Pages&gt;&lt;DisplayText&gt;(Meuser and Nagel 2002: 467)&lt;/DisplayText&gt;&lt;record&gt;&lt;rec-number&gt;181&lt;/rec-number&gt;&lt;foreign-keys&gt;&lt;key app="EN" db-id="epzra0d9t0p0rsepw0fpxxx22vptapdspfsv" timestamp="1607608861"&gt;181&lt;/key&gt;&lt;/foreign-keys&gt;&lt;ref-type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sidR="00AD0B0F">
        <w:rPr>
          <w:rFonts w:ascii="Arial" w:hAnsi="Arial" w:cs="Arial"/>
        </w:rPr>
        <w:fldChar w:fldCharType="separate"/>
      </w:r>
      <w:r w:rsidR="00AD0B0F">
        <w:rPr>
          <w:rFonts w:ascii="Arial" w:hAnsi="Arial" w:cs="Arial"/>
          <w:noProof/>
        </w:rPr>
        <w:t>(Meuser and Nagel 2002: 467)</w:t>
      </w:r>
      <w:r w:rsidR="00AD0B0F">
        <w:rPr>
          <w:rFonts w:ascii="Arial" w:hAnsi="Arial" w:cs="Arial"/>
        </w:rPr>
        <w:fldChar w:fldCharType="end"/>
      </w:r>
      <w:r w:rsidR="002724EA">
        <w:rPr>
          <w:rFonts w:ascii="Arial" w:hAnsi="Arial" w:cs="Arial"/>
        </w:rPr>
        <w:t xml:space="preserve">, indem er einen </w:t>
      </w:r>
      <w:r w:rsidR="00AD0B0F">
        <w:rPr>
          <w:rFonts w:ascii="Arial" w:hAnsi="Arial" w:cs="Arial"/>
        </w:rPr>
        <w:t>„</w:t>
      </w:r>
      <w:r w:rsidR="002724EA">
        <w:rPr>
          <w:rFonts w:ascii="Arial" w:hAnsi="Arial" w:cs="Arial"/>
        </w:rPr>
        <w:t xml:space="preserve">privilegierten Zugang zu Informationen </w:t>
      </w:r>
      <w:r w:rsidR="004F2F67">
        <w:rPr>
          <w:rFonts w:ascii="Arial" w:hAnsi="Arial" w:cs="Arial"/>
        </w:rPr>
        <w:t xml:space="preserve">über </w:t>
      </w:r>
      <w:r w:rsidR="00AD0B0F">
        <w:rPr>
          <w:rFonts w:ascii="Arial" w:hAnsi="Arial" w:cs="Arial"/>
        </w:rPr>
        <w:t>Personengruppen, Soziallagen, Entscheidungsprozesse, Politikfelder usw. verfügt“</w:t>
      </w:r>
      <w:r w:rsidR="00AD0B0F" w:rsidRPr="00AD0B0F">
        <w:rPr>
          <w:rFonts w:ascii="Arial" w:hAnsi="Arial" w:cs="Arial"/>
        </w:rPr>
        <w:t xml:space="preserve"> </w:t>
      </w:r>
      <w:r w:rsidR="00AD0B0F">
        <w:rPr>
          <w:rFonts w:ascii="Arial" w:hAnsi="Arial" w:cs="Arial"/>
        </w:rPr>
        <w:fldChar w:fldCharType="begin"/>
      </w:r>
      <w:r w:rsidR="00AD0B0F">
        <w:rPr>
          <w:rFonts w:ascii="Arial" w:hAnsi="Arial" w:cs="Arial"/>
        </w:rPr>
        <w:instrText xml:space="preserve"> ADDIN EN.CITE &lt;EndNote&gt;&lt;Cite&gt;&lt;Author&gt;Meuser&lt;/Author&gt;&lt;Year&gt;2002&lt;/Year&gt;&lt;RecNum&gt;181&lt;/RecNum&gt;&lt;Pages&gt;470&lt;/Pages&gt;&lt;DisplayText&gt;(Meuser and Nagel 2002: 470)&lt;/DisplayText&gt;&lt;record&gt;&lt;rec-number&gt;181&lt;/rec-number&gt;&lt;foreign-keys&gt;&lt;key app="EN" db-id="epzra0d9t0p0rsepw0fpxxx22vptapdspfsv" timestamp="1607608861"&gt;181&lt;/key&gt;&lt;/foreign-keys&gt;&lt;ref-type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sidR="00AD0B0F">
        <w:rPr>
          <w:rFonts w:ascii="Arial" w:hAnsi="Arial" w:cs="Arial"/>
        </w:rPr>
        <w:fldChar w:fldCharType="separate"/>
      </w:r>
      <w:r w:rsidR="00AD0B0F">
        <w:rPr>
          <w:rFonts w:ascii="Arial" w:hAnsi="Arial" w:cs="Arial"/>
          <w:noProof/>
        </w:rPr>
        <w:t>(Meuser and Nagel 2002: 470)</w:t>
      </w:r>
      <w:r w:rsidR="00AD0B0F">
        <w:rPr>
          <w:rFonts w:ascii="Arial" w:hAnsi="Arial" w:cs="Arial"/>
        </w:rPr>
        <w:fldChar w:fldCharType="end"/>
      </w:r>
      <w:r w:rsidR="00AD0B0F">
        <w:rPr>
          <w:rFonts w:ascii="Arial" w:hAnsi="Arial" w:cs="Arial"/>
        </w:rPr>
        <w:t xml:space="preserve">, </w:t>
      </w:r>
      <w:r w:rsidR="004F2F67">
        <w:rPr>
          <w:rFonts w:ascii="Arial" w:hAnsi="Arial" w:cs="Arial"/>
        </w:rPr>
        <w:t xml:space="preserve"> die nicht jedermann zugänglich ist. </w:t>
      </w:r>
    </w:p>
    <w:p w14:paraId="5963E383" w14:textId="77777777" w:rsidR="00985915" w:rsidRDefault="00786A8F" w:rsidP="000051F2">
      <w:pPr>
        <w:spacing w:line="360" w:lineRule="auto"/>
        <w:jc w:val="both"/>
        <w:rPr>
          <w:rFonts w:ascii="Arial" w:hAnsi="Arial" w:cs="Arial"/>
        </w:rPr>
      </w:pPr>
      <w:r>
        <w:rPr>
          <w:rFonts w:ascii="Arial" w:hAnsi="Arial" w:cs="Arial"/>
        </w:rPr>
        <w:t xml:space="preserve">Für sind für diese Forschung </w:t>
      </w:r>
      <w:proofErr w:type="spellStart"/>
      <w:r>
        <w:rPr>
          <w:rFonts w:ascii="Arial" w:hAnsi="Arial" w:cs="Arial"/>
        </w:rPr>
        <w:t>ExpertInnen</w:t>
      </w:r>
      <w:proofErr w:type="spellEnd"/>
      <w:r>
        <w:rPr>
          <w:rFonts w:ascii="Arial" w:hAnsi="Arial" w:cs="Arial"/>
        </w:rPr>
        <w:t xml:space="preserve"> relevant und für die Datenerhebung mithilfe der Methode des </w:t>
      </w:r>
      <w:proofErr w:type="spellStart"/>
      <w:r>
        <w:rPr>
          <w:rFonts w:ascii="Arial" w:hAnsi="Arial" w:cs="Arial"/>
        </w:rPr>
        <w:t>ExpertInneninterviews</w:t>
      </w:r>
      <w:proofErr w:type="spellEnd"/>
      <w:r>
        <w:rPr>
          <w:rFonts w:ascii="Arial" w:hAnsi="Arial" w:cs="Arial"/>
        </w:rPr>
        <w:t xml:space="preserve"> auszuwählen, wenn sie eine inhaltliche Repräsentation des Fachwissens </w:t>
      </w:r>
      <w:r w:rsidR="00367AD5">
        <w:rPr>
          <w:rFonts w:ascii="Arial" w:hAnsi="Arial" w:cs="Arial"/>
        </w:rPr>
        <w:t xml:space="preserve">zum Thema Verhältnis zwischen islamischen Organisationen und staatlichen Stellen in der </w:t>
      </w:r>
      <w:proofErr w:type="spellStart"/>
      <w:r w:rsidR="00367AD5">
        <w:rPr>
          <w:rFonts w:ascii="Arial" w:hAnsi="Arial" w:cs="Arial"/>
        </w:rPr>
        <w:t>Flüchtslingsarbeit</w:t>
      </w:r>
      <w:proofErr w:type="spellEnd"/>
      <w:r w:rsidR="00367AD5">
        <w:rPr>
          <w:rFonts w:ascii="Arial" w:hAnsi="Arial" w:cs="Arial"/>
        </w:rPr>
        <w:t xml:space="preserve"> darstellen. Wie ich die </w:t>
      </w:r>
      <w:proofErr w:type="spellStart"/>
      <w:r w:rsidR="00367AD5">
        <w:rPr>
          <w:rFonts w:ascii="Arial" w:hAnsi="Arial" w:cs="Arial"/>
        </w:rPr>
        <w:t>ExpertInnnen</w:t>
      </w:r>
      <w:proofErr w:type="spellEnd"/>
      <w:r w:rsidR="00367AD5">
        <w:rPr>
          <w:rFonts w:ascii="Arial" w:hAnsi="Arial" w:cs="Arial"/>
        </w:rPr>
        <w:t xml:space="preserve"> bestimme und auswähle erläutere bei der </w:t>
      </w:r>
      <w:proofErr w:type="spellStart"/>
      <w:r w:rsidR="00367AD5">
        <w:rPr>
          <w:rFonts w:ascii="Arial" w:hAnsi="Arial" w:cs="Arial"/>
        </w:rPr>
        <w:t>Stuchprobenauswahl</w:t>
      </w:r>
      <w:proofErr w:type="spellEnd"/>
      <w:r w:rsidR="00367AD5">
        <w:rPr>
          <w:rFonts w:ascii="Arial" w:hAnsi="Arial" w:cs="Arial"/>
        </w:rPr>
        <w:t xml:space="preserve">. Allerdings ist zu beachten, dass der </w:t>
      </w:r>
      <w:r w:rsidR="00C86945">
        <w:rPr>
          <w:rFonts w:ascii="Arial" w:hAnsi="Arial" w:cs="Arial"/>
        </w:rPr>
        <w:t>Expert*</w:t>
      </w:r>
      <w:proofErr w:type="spellStart"/>
      <w:r w:rsidR="00C86945">
        <w:rPr>
          <w:rFonts w:ascii="Arial" w:hAnsi="Arial" w:cs="Arial"/>
        </w:rPr>
        <w:t>innenstatus</w:t>
      </w:r>
      <w:proofErr w:type="spellEnd"/>
      <w:r w:rsidR="00367AD5">
        <w:rPr>
          <w:rFonts w:ascii="Arial" w:hAnsi="Arial" w:cs="Arial"/>
        </w:rPr>
        <w:t xml:space="preserve"> </w:t>
      </w:r>
      <w:r w:rsidR="00C86945">
        <w:rPr>
          <w:rFonts w:ascii="Arial" w:hAnsi="Arial" w:cs="Arial"/>
        </w:rPr>
        <w:t>abhängig vom Forschungsinteresse und relativ</w:t>
      </w:r>
      <w:r w:rsidR="00367AD5">
        <w:rPr>
          <w:rFonts w:ascii="Arial" w:hAnsi="Arial" w:cs="Arial"/>
        </w:rPr>
        <w:t xml:space="preserve"> ist</w:t>
      </w:r>
      <w:r w:rsidR="00C86945">
        <w:rPr>
          <w:rFonts w:ascii="Arial" w:hAnsi="Arial" w:cs="Arial"/>
        </w:rPr>
        <w:t>. Bezogen auf eine spezielle Fragestellung wird der Status vo</w:t>
      </w:r>
      <w:r w:rsidR="00395E47">
        <w:rPr>
          <w:rFonts w:ascii="Arial" w:hAnsi="Arial" w:cs="Arial"/>
        </w:rPr>
        <w:t>n</w:t>
      </w:r>
      <w:r w:rsidR="00C86945">
        <w:rPr>
          <w:rFonts w:ascii="Arial" w:hAnsi="Arial" w:cs="Arial"/>
        </w:rPr>
        <w:t xml:space="preserve"> </w:t>
      </w:r>
      <w:proofErr w:type="spellStart"/>
      <w:r w:rsidR="00C86945">
        <w:rPr>
          <w:rFonts w:ascii="Arial" w:hAnsi="Arial" w:cs="Arial"/>
        </w:rPr>
        <w:t>Forscher</w:t>
      </w:r>
      <w:r w:rsidR="00395E47">
        <w:rPr>
          <w:rFonts w:ascii="Arial" w:hAnsi="Arial" w:cs="Arial"/>
        </w:rPr>
        <w:t>Innen</w:t>
      </w:r>
      <w:proofErr w:type="spellEnd"/>
      <w:r w:rsidR="00C86945">
        <w:rPr>
          <w:rFonts w:ascii="Arial" w:hAnsi="Arial" w:cs="Arial"/>
        </w:rPr>
        <w:t xml:space="preserve"> verliehen </w:t>
      </w:r>
      <w:r w:rsidR="00C86945">
        <w:rPr>
          <w:rFonts w:ascii="Arial" w:hAnsi="Arial" w:cs="Arial"/>
        </w:rPr>
        <w:fldChar w:fldCharType="begin"/>
      </w:r>
      <w:r w:rsidR="00C86945">
        <w:rPr>
          <w:rFonts w:ascii="Arial" w:hAnsi="Arial" w:cs="Arial"/>
        </w:rPr>
        <w:instrText xml:space="preserve"> ADDIN EN.CITE &lt;EndNote&gt;&lt;Cite&gt;&lt;Author&gt;Meuser&lt;/Author&gt;&lt;Year&gt;2002&lt;/Year&gt;&lt;RecNum&gt;178&lt;/RecNum&gt;&lt;Pages&gt;73&lt;/Pages&gt;&lt;DisplayText&gt;(Meuser and Nagel 2002: 73)&lt;/DisplayText&gt;&lt;record&gt;&lt;rec-number&gt;178&lt;/rec-number&gt;&lt;foreign-keys&gt;&lt;key app="EN" db-id="epzra0d9t0p0rsepw0fpxxx22vptapdspfsv" timestamp="1606994292"&gt;178&lt;/key&gt;&lt;/foreign-keys&gt;&lt;ref-type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sidR="00C86945">
        <w:rPr>
          <w:rFonts w:ascii="Arial" w:hAnsi="Arial" w:cs="Arial"/>
        </w:rPr>
        <w:fldChar w:fldCharType="separate"/>
      </w:r>
      <w:r w:rsidR="00C86945">
        <w:rPr>
          <w:rFonts w:ascii="Arial" w:hAnsi="Arial" w:cs="Arial"/>
          <w:noProof/>
        </w:rPr>
        <w:t>(Meuser and Nagel 2002: 73)</w:t>
      </w:r>
      <w:r w:rsidR="00C86945">
        <w:rPr>
          <w:rFonts w:ascii="Arial" w:hAnsi="Arial" w:cs="Arial"/>
        </w:rPr>
        <w:fldChar w:fldCharType="end"/>
      </w:r>
      <w:r w:rsidR="00C86945">
        <w:rPr>
          <w:rFonts w:ascii="Arial" w:hAnsi="Arial" w:cs="Arial"/>
        </w:rPr>
        <w:t xml:space="preserve">. </w:t>
      </w:r>
      <w:r w:rsidR="00395E47">
        <w:rPr>
          <w:rFonts w:ascii="Arial" w:hAnsi="Arial" w:cs="Arial"/>
        </w:rPr>
        <w:t xml:space="preserve">Demnach kann je nach Forschungsinteresse </w:t>
      </w:r>
      <w:r w:rsidR="00CA52F4">
        <w:rPr>
          <w:rFonts w:ascii="Arial" w:hAnsi="Arial" w:cs="Arial"/>
        </w:rPr>
        <w:t>der Hausmeister,</w:t>
      </w:r>
      <w:r w:rsidR="00395E47">
        <w:rPr>
          <w:rFonts w:ascii="Arial" w:hAnsi="Arial" w:cs="Arial"/>
        </w:rPr>
        <w:t xml:space="preserve"> Vorstandsmitglied oder aber auch die Reinigungskraft als </w:t>
      </w:r>
      <w:proofErr w:type="spellStart"/>
      <w:r w:rsidR="00395E47">
        <w:rPr>
          <w:rFonts w:ascii="Arial" w:hAnsi="Arial" w:cs="Arial"/>
        </w:rPr>
        <w:t>ExpertIn</w:t>
      </w:r>
      <w:proofErr w:type="spellEnd"/>
      <w:r w:rsidR="000F3AD1">
        <w:rPr>
          <w:rFonts w:ascii="Arial" w:hAnsi="Arial" w:cs="Arial"/>
        </w:rPr>
        <w:t xml:space="preserve"> bestimmt</w:t>
      </w:r>
      <w:r w:rsidR="00395E47">
        <w:rPr>
          <w:rFonts w:ascii="Arial" w:hAnsi="Arial" w:cs="Arial"/>
        </w:rPr>
        <w:t xml:space="preserve"> werden. </w:t>
      </w:r>
      <w:r w:rsidR="004F2F67">
        <w:rPr>
          <w:rFonts w:ascii="Arial" w:hAnsi="Arial" w:cs="Arial"/>
        </w:rPr>
        <w:t>Für Meuser und Nagel</w:t>
      </w:r>
      <w:r w:rsidR="00374F93">
        <w:rPr>
          <w:rFonts w:ascii="Arial" w:hAnsi="Arial" w:cs="Arial"/>
        </w:rPr>
        <w:t xml:space="preserve"> </w:t>
      </w:r>
      <w:r w:rsidR="00374F93">
        <w:rPr>
          <w:rFonts w:ascii="Arial" w:hAnsi="Arial" w:cs="Arial"/>
        </w:rPr>
        <w:fldChar w:fldCharType="begin"/>
      </w:r>
      <w:r w:rsidR="00374F93">
        <w:rPr>
          <w:rFonts w:ascii="Arial" w:hAnsi="Arial" w:cs="Arial"/>
        </w:rPr>
        <w:instrText xml:space="preserve"> ADDIN EN.CITE &lt;EndNote&gt;&lt;Cite&gt;&lt;Author&gt;Meuser&lt;/Author&gt;&lt;Year&gt;2002&lt;/Year&gt;&lt;RecNum&gt;178&lt;/RecNum&gt;&lt;Pages&gt;469&lt;/Pages&gt;&lt;DisplayText&gt;(Meuser and Nagel 2002: 469)&lt;/DisplayText&gt;&lt;record&gt;&lt;rec-number&gt;178&lt;/rec-number&gt;&lt;foreign-keys&gt;&lt;key app="EN" db-id="epzra0d9t0p0rsepw0fpxxx22vptapdspfsv" timestamp="1606994292"&gt;178&lt;/key&gt;&lt;/foreign-keys&gt;&lt;ref-type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sidR="00374F93">
        <w:rPr>
          <w:rFonts w:ascii="Arial" w:hAnsi="Arial" w:cs="Arial"/>
        </w:rPr>
        <w:fldChar w:fldCharType="separate"/>
      </w:r>
      <w:r w:rsidR="00374F93">
        <w:rPr>
          <w:rFonts w:ascii="Arial" w:hAnsi="Arial" w:cs="Arial"/>
          <w:noProof/>
        </w:rPr>
        <w:t>(Meuser and Nagel 2002: 469)</w:t>
      </w:r>
      <w:r w:rsidR="00374F93">
        <w:rPr>
          <w:rFonts w:ascii="Arial" w:hAnsi="Arial" w:cs="Arial"/>
        </w:rPr>
        <w:fldChar w:fldCharType="end"/>
      </w:r>
      <w:r w:rsidR="004F2F67">
        <w:rPr>
          <w:rFonts w:ascii="Arial" w:hAnsi="Arial" w:cs="Arial"/>
        </w:rPr>
        <w:t xml:space="preserve"> steht die interviewte Person nicht als Privatperson im Vordergrund, sondern als Funktionsträger oder als eine in diesem untersuchten Feld Verantwortung tragende Person</w:t>
      </w:r>
      <w:r w:rsidR="00374F93">
        <w:rPr>
          <w:rFonts w:ascii="Arial" w:hAnsi="Arial" w:cs="Arial"/>
        </w:rPr>
        <w:t xml:space="preserve"> und ihr</w:t>
      </w:r>
      <w:r w:rsidR="00C86945">
        <w:rPr>
          <w:rFonts w:ascii="Arial" w:hAnsi="Arial" w:cs="Arial"/>
        </w:rPr>
        <w:t xml:space="preserve"> „organisatorische oder institutionelle Zusammenhang“ </w:t>
      </w:r>
      <w:r w:rsidR="00C86945">
        <w:rPr>
          <w:rFonts w:ascii="Arial" w:hAnsi="Arial" w:cs="Arial"/>
        </w:rPr>
        <w:fldChar w:fldCharType="begin"/>
      </w:r>
      <w:r w:rsidR="00C86945">
        <w:rPr>
          <w:rFonts w:ascii="Arial" w:hAnsi="Arial" w:cs="Arial"/>
        </w:rPr>
        <w:instrText xml:space="preserve"> ADDIN EN.CITE &lt;EndNote&gt;&lt;Cite&gt;&lt;Author&gt;Meuser&lt;/Author&gt;&lt;Year&gt;2002&lt;/Year&gt;&lt;RecNum&gt;178&lt;/RecNum&gt;&lt;Pages&gt;72 f.&lt;/Pages&gt;&lt;DisplayText&gt;(Meuser and Nagel 2002: 72 f.)&lt;/DisplayText&gt;&lt;record&gt;&lt;rec-number&gt;178&lt;/rec-number&gt;&lt;foreign-keys&gt;&lt;key app="EN" db-id="epzra0d9t0p0rsepw0fpxxx22vptapdspfsv" timestamp="1606994292"&gt;178&lt;/key&gt;&lt;/foreign-keys&gt;&lt;ref-type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sidR="00C86945">
        <w:rPr>
          <w:rFonts w:ascii="Arial" w:hAnsi="Arial" w:cs="Arial"/>
        </w:rPr>
        <w:fldChar w:fldCharType="separate"/>
      </w:r>
      <w:r w:rsidR="00C86945">
        <w:rPr>
          <w:rFonts w:ascii="Arial" w:hAnsi="Arial" w:cs="Arial"/>
          <w:noProof/>
        </w:rPr>
        <w:t>(Meuser and Nagel 2002: 72 f.)</w:t>
      </w:r>
      <w:r w:rsidR="00C86945">
        <w:rPr>
          <w:rFonts w:ascii="Arial" w:hAnsi="Arial" w:cs="Arial"/>
        </w:rPr>
        <w:fldChar w:fldCharType="end"/>
      </w:r>
      <w:r w:rsidR="00C60A45">
        <w:rPr>
          <w:rFonts w:ascii="Arial" w:hAnsi="Arial" w:cs="Arial"/>
        </w:rPr>
        <w:t>.</w:t>
      </w:r>
      <w:r w:rsidR="00DC1F88">
        <w:rPr>
          <w:rFonts w:ascii="Arial" w:hAnsi="Arial" w:cs="Arial"/>
        </w:rPr>
        <w:t xml:space="preserve"> </w:t>
      </w:r>
      <w:r w:rsidR="005328F9">
        <w:rPr>
          <w:rFonts w:ascii="Arial" w:hAnsi="Arial" w:cs="Arial"/>
        </w:rPr>
        <w:t xml:space="preserve">Das heißt, </w:t>
      </w:r>
      <w:r w:rsidR="00C60A45">
        <w:rPr>
          <w:rFonts w:ascii="Arial" w:hAnsi="Arial" w:cs="Arial"/>
        </w:rPr>
        <w:t>f</w:t>
      </w:r>
      <w:r w:rsidR="00AA0656">
        <w:rPr>
          <w:rFonts w:ascii="Arial" w:hAnsi="Arial" w:cs="Arial"/>
        </w:rPr>
        <w:t xml:space="preserve">ür die </w:t>
      </w:r>
      <w:proofErr w:type="spellStart"/>
      <w:r w:rsidR="00AA0656">
        <w:rPr>
          <w:rFonts w:ascii="Arial" w:hAnsi="Arial" w:cs="Arial"/>
        </w:rPr>
        <w:t>ForscherIn</w:t>
      </w:r>
      <w:proofErr w:type="spellEnd"/>
      <w:r w:rsidR="00AA0656">
        <w:rPr>
          <w:rFonts w:ascii="Arial" w:hAnsi="Arial" w:cs="Arial"/>
        </w:rPr>
        <w:t xml:space="preserve"> ist nicht der biographische Hintergrund der </w:t>
      </w:r>
      <w:proofErr w:type="spellStart"/>
      <w:r w:rsidR="00AA0656">
        <w:rPr>
          <w:rFonts w:ascii="Arial" w:hAnsi="Arial" w:cs="Arial"/>
        </w:rPr>
        <w:t>ExpertIn</w:t>
      </w:r>
      <w:proofErr w:type="spellEnd"/>
      <w:r w:rsidR="00AA0656">
        <w:rPr>
          <w:rFonts w:ascii="Arial" w:hAnsi="Arial" w:cs="Arial"/>
        </w:rPr>
        <w:t xml:space="preserve"> </w:t>
      </w:r>
      <w:r w:rsidR="005328F9">
        <w:rPr>
          <w:rFonts w:ascii="Arial" w:hAnsi="Arial" w:cs="Arial"/>
        </w:rPr>
        <w:t>relevant,</w:t>
      </w:r>
      <w:r w:rsidR="00AA0656">
        <w:rPr>
          <w:rFonts w:ascii="Arial" w:hAnsi="Arial" w:cs="Arial"/>
        </w:rPr>
        <w:t xml:space="preserve"> sondern sie fokussiert sich bei </w:t>
      </w:r>
      <w:r w:rsidR="005328F9">
        <w:rPr>
          <w:rFonts w:ascii="Arial" w:hAnsi="Arial" w:cs="Arial"/>
        </w:rPr>
        <w:t xml:space="preserve">dem </w:t>
      </w:r>
      <w:r w:rsidR="00AA0656">
        <w:rPr>
          <w:rFonts w:ascii="Arial" w:hAnsi="Arial" w:cs="Arial"/>
        </w:rPr>
        <w:t xml:space="preserve">Interview </w:t>
      </w:r>
      <w:r w:rsidR="005328F9">
        <w:rPr>
          <w:rFonts w:ascii="Arial" w:hAnsi="Arial" w:cs="Arial"/>
        </w:rPr>
        <w:t xml:space="preserve">auf </w:t>
      </w:r>
      <w:r w:rsidR="00C60A45">
        <w:rPr>
          <w:rFonts w:ascii="Arial" w:hAnsi="Arial" w:cs="Arial"/>
        </w:rPr>
        <w:t>ihr</w:t>
      </w:r>
      <w:r w:rsidR="005328F9">
        <w:rPr>
          <w:rFonts w:ascii="Arial" w:hAnsi="Arial" w:cs="Arial"/>
        </w:rPr>
        <w:t xml:space="preserve"> Wissensvorsprung</w:t>
      </w:r>
      <w:r w:rsidR="00CA52F4">
        <w:rPr>
          <w:rFonts w:ascii="Arial" w:hAnsi="Arial" w:cs="Arial"/>
        </w:rPr>
        <w:t xml:space="preserve"> im Rahmen des untersuchten Feldes</w:t>
      </w:r>
      <w:r w:rsidR="008147AA">
        <w:rPr>
          <w:rFonts w:ascii="Arial" w:hAnsi="Arial" w:cs="Arial"/>
        </w:rPr>
        <w:t xml:space="preserve"> </w:t>
      </w:r>
      <w:r w:rsidR="008147AA">
        <w:rPr>
          <w:rFonts w:ascii="Arial" w:hAnsi="Arial" w:cs="Arial"/>
        </w:rPr>
        <w:fldChar w:fldCharType="begin"/>
      </w:r>
      <w:r w:rsidR="008147AA">
        <w:rPr>
          <w:rFonts w:ascii="Arial" w:hAnsi="Arial" w:cs="Arial"/>
        </w:rPr>
        <w:instrText xml:space="preserve"> ADDIN EN.CITE &lt;EndNote&gt;&lt;Cite&gt;&lt;Author&gt;Meuser&lt;/Author&gt;&lt;Year&gt;2002&lt;/Year&gt;&lt;RecNum&gt;181&lt;/RecNum&gt;&lt;Pages&gt;469&lt;/Pages&gt;&lt;DisplayText&gt;(Meuser and Nagel 2002: 469)&lt;/DisplayText&gt;&lt;record&gt;&lt;rec-number&gt;181&lt;/rec-number&gt;&lt;foreign-keys&gt;&lt;key app="EN" db-id="epzra0d9t0p0rsepw0fpxxx22vptapdspfsv" timestamp="1607608861"&gt;181&lt;/key&gt;&lt;/foreign-keys&gt;&lt;ref-type name="Book Section"&gt;5&lt;/ref-type&gt;&lt;contributors&gt;&lt;authors&gt;&lt;author&gt;Meuser, Michael&lt;/author&gt;&lt;author&gt;Nagel, Ulrike&lt;/author&gt;&lt;/authors&gt;&lt;secondary-authors&gt;&lt;author&gt;Bogner, Alexander&lt;/author&gt;&lt;author&gt;Littig, Beate&lt;/author&gt;&lt;author&gt;Menz, Wolfgang&lt;/author&gt;&lt;/secondary-authors&gt;&lt;/contributors&gt;&lt;titles&gt;&lt;title&gt;ExpertInneninterviews — vielfach erprobt, wenig bedacht&lt;/title&gt;&lt;secondary-title&gt;Das Experteninterview: Theorie, Methode, Anwendung&lt;/secondary-title&gt;&lt;/titles&gt;&lt;pages&gt;71-93&lt;/pages&gt;&lt;dates&gt;&lt;year&gt;2002&lt;/year&gt;&lt;/dates&gt;&lt;pub-location&gt;Wiesbaden&lt;/pub-location&gt;&lt;publisher&gt;VS Verlag für Sozialwissenschaften&lt;/publisher&gt;&lt;isbn&gt;978-3-322-93270-9&lt;/isbn&gt;&lt;label&gt;Meuser2002&lt;/label&gt;&lt;urls&gt;&lt;related-urls&gt;&lt;url&gt;https://doi.org/10.1007/978-3-322-93270-9_3&lt;/url&gt;&lt;/related-urls&gt;&lt;/urls&gt;&lt;electronic-resource-num&gt;10.1007/978-3-322-93270-9_3&lt;/electronic-resource-num&gt;&lt;/record&gt;&lt;/Cite&gt;&lt;/EndNote&gt;</w:instrText>
      </w:r>
      <w:r w:rsidR="008147AA">
        <w:rPr>
          <w:rFonts w:ascii="Arial" w:hAnsi="Arial" w:cs="Arial"/>
        </w:rPr>
        <w:fldChar w:fldCharType="separate"/>
      </w:r>
      <w:r w:rsidR="008147AA">
        <w:rPr>
          <w:rFonts w:ascii="Arial" w:hAnsi="Arial" w:cs="Arial"/>
          <w:noProof/>
        </w:rPr>
        <w:t>(Meuser and Nagel 2002: 469)</w:t>
      </w:r>
      <w:r w:rsidR="008147AA">
        <w:rPr>
          <w:rFonts w:ascii="Arial" w:hAnsi="Arial" w:cs="Arial"/>
        </w:rPr>
        <w:fldChar w:fldCharType="end"/>
      </w:r>
      <w:r w:rsidR="00AA0656">
        <w:rPr>
          <w:rFonts w:ascii="Arial" w:hAnsi="Arial" w:cs="Arial"/>
        </w:rPr>
        <w:t xml:space="preserve">. </w:t>
      </w:r>
    </w:p>
    <w:p w14:paraId="681BEF81" w14:textId="77777777" w:rsidR="00DC1588" w:rsidRDefault="00C86945" w:rsidP="000051F2">
      <w:pPr>
        <w:spacing w:line="360" w:lineRule="auto"/>
        <w:jc w:val="both"/>
        <w:rPr>
          <w:rFonts w:ascii="Arial" w:hAnsi="Arial" w:cs="Arial"/>
        </w:rPr>
      </w:pPr>
      <w:r w:rsidRPr="00C97A64">
        <w:rPr>
          <w:rFonts w:ascii="Arial" w:hAnsi="Arial" w:cs="Arial"/>
        </w:rPr>
        <w:t xml:space="preserve">Diese </w:t>
      </w:r>
      <w:r>
        <w:rPr>
          <w:rFonts w:ascii="Arial" w:hAnsi="Arial" w:cs="Arial"/>
        </w:rPr>
        <w:t>Methode</w:t>
      </w:r>
      <w:r w:rsidRPr="00C97A64">
        <w:rPr>
          <w:rFonts w:ascii="Arial" w:hAnsi="Arial" w:cs="Arial"/>
        </w:rPr>
        <w:t xml:space="preserve"> bietet sich insbesondere bei Themen, zu dem es noch nicht viel Literatur gibt</w:t>
      </w:r>
      <w:r>
        <w:rPr>
          <w:rFonts w:ascii="Arial" w:hAnsi="Arial" w:cs="Arial"/>
        </w:rPr>
        <w:t xml:space="preserve"> (</w:t>
      </w:r>
      <w:proofErr w:type="spellStart"/>
      <w:r>
        <w:rPr>
          <w:rFonts w:ascii="Arial" w:hAnsi="Arial" w:cs="Arial"/>
        </w:rPr>
        <w:t>lt</w:t>
      </w:r>
      <w:proofErr w:type="spellEnd"/>
      <w:r>
        <w:rPr>
          <w:rFonts w:ascii="Arial" w:hAnsi="Arial" w:cs="Arial"/>
        </w:rPr>
        <w:t>)</w:t>
      </w:r>
      <w:r w:rsidRPr="00C97A64">
        <w:rPr>
          <w:rFonts w:ascii="Arial" w:hAnsi="Arial" w:cs="Arial"/>
        </w:rPr>
        <w:t>. Wie bereits am Anfang erwähnt,</w:t>
      </w:r>
      <w:r>
        <w:rPr>
          <w:rFonts w:ascii="Arial" w:hAnsi="Arial" w:cs="Arial"/>
        </w:rPr>
        <w:t xml:space="preserve"> haben sowohl das Thema der islamischen Wohlfahrtspflege als auch das Verhältnis der islamischen Organisationen zu den staatlichen Stellen bis dato nur begrenzte wissenschaftliche Aufmerksamkeit bekommen.</w:t>
      </w:r>
      <w:r w:rsidRPr="00C86945">
        <w:rPr>
          <w:rFonts w:ascii="Arial" w:hAnsi="Arial" w:cs="Arial"/>
        </w:rPr>
        <w:t xml:space="preserve"> </w:t>
      </w:r>
      <w:r w:rsidRPr="00C97A64">
        <w:rPr>
          <w:rFonts w:ascii="Arial" w:hAnsi="Arial" w:cs="Arial"/>
        </w:rPr>
        <w:t xml:space="preserve">Um </w:t>
      </w:r>
      <w:r>
        <w:rPr>
          <w:rFonts w:ascii="Arial" w:hAnsi="Arial" w:cs="Arial"/>
        </w:rPr>
        <w:t>E</w:t>
      </w:r>
      <w:r w:rsidRPr="00C97A64">
        <w:rPr>
          <w:rFonts w:ascii="Arial" w:hAnsi="Arial" w:cs="Arial"/>
        </w:rPr>
        <w:t>rkenntnisse in diesem relativ</w:t>
      </w:r>
      <w:r w:rsidR="00395E47">
        <w:rPr>
          <w:rFonts w:ascii="Arial" w:hAnsi="Arial" w:cs="Arial"/>
        </w:rPr>
        <w:t xml:space="preserve"> </w:t>
      </w:r>
      <w:r w:rsidRPr="00C97A64">
        <w:rPr>
          <w:rFonts w:ascii="Arial" w:hAnsi="Arial" w:cs="Arial"/>
        </w:rPr>
        <w:t xml:space="preserve">neuen Forschungsfeld gewinnen zu können ist es </w:t>
      </w:r>
      <w:r w:rsidRPr="004377E5">
        <w:rPr>
          <w:rFonts w:ascii="Arial" w:hAnsi="Arial" w:cs="Arial"/>
        </w:rPr>
        <w:t xml:space="preserve">unumgänglich das Know-how und die Erfahrungen der Expert*innen in diesem Forschungsfeld </w:t>
      </w:r>
      <w:r w:rsidR="00395E47" w:rsidRPr="004377E5">
        <w:rPr>
          <w:rFonts w:ascii="Arial" w:hAnsi="Arial" w:cs="Arial"/>
        </w:rPr>
        <w:t>analysieren</w:t>
      </w:r>
      <w:r w:rsidRPr="004377E5">
        <w:rPr>
          <w:rFonts w:ascii="Arial" w:hAnsi="Arial" w:cs="Arial"/>
        </w:rPr>
        <w:t>.</w:t>
      </w:r>
      <w:r w:rsidR="00395E47" w:rsidRPr="004377E5">
        <w:rPr>
          <w:rFonts w:ascii="Arial" w:hAnsi="Arial" w:cs="Arial"/>
        </w:rPr>
        <w:t xml:space="preserve"> </w:t>
      </w:r>
      <w:r w:rsidR="00D87676" w:rsidRPr="004377E5">
        <w:rPr>
          <w:rFonts w:ascii="Arial" w:hAnsi="Arial" w:cs="Arial"/>
        </w:rPr>
        <w:t>Für die Analyse des Verhältnisses zwischen den staatlichen Stellen und den muslimischen Organisationen werde</w:t>
      </w:r>
      <w:r w:rsidR="000F3AD1">
        <w:rPr>
          <w:rFonts w:ascii="Arial" w:hAnsi="Arial" w:cs="Arial"/>
        </w:rPr>
        <w:t xml:space="preserve"> ich</w:t>
      </w:r>
      <w:r w:rsidR="00D87676" w:rsidRPr="004377E5">
        <w:rPr>
          <w:rFonts w:ascii="Arial" w:hAnsi="Arial" w:cs="Arial"/>
        </w:rPr>
        <w:t xml:space="preserve"> </w:t>
      </w:r>
      <w:r w:rsidR="002406E1" w:rsidRPr="004377E5">
        <w:rPr>
          <w:rFonts w:ascii="Arial" w:hAnsi="Arial" w:cs="Arial"/>
        </w:rPr>
        <w:t xml:space="preserve">qualitative </w:t>
      </w:r>
      <w:proofErr w:type="spellStart"/>
      <w:r w:rsidR="002406E1" w:rsidRPr="004377E5">
        <w:rPr>
          <w:rFonts w:ascii="Arial" w:hAnsi="Arial" w:cs="Arial"/>
        </w:rPr>
        <w:t>ExpertenInneninterviews</w:t>
      </w:r>
      <w:proofErr w:type="spellEnd"/>
      <w:r w:rsidR="002406E1" w:rsidRPr="004377E5">
        <w:rPr>
          <w:rFonts w:ascii="Arial" w:hAnsi="Arial" w:cs="Arial"/>
        </w:rPr>
        <w:t xml:space="preserve"> dur</w:t>
      </w:r>
      <w:r w:rsidR="00C76C19">
        <w:rPr>
          <w:rFonts w:ascii="Arial" w:hAnsi="Arial" w:cs="Arial"/>
        </w:rPr>
        <w:t>ch</w:t>
      </w:r>
      <w:r w:rsidR="002406E1" w:rsidRPr="004377E5">
        <w:rPr>
          <w:rFonts w:ascii="Arial" w:hAnsi="Arial" w:cs="Arial"/>
        </w:rPr>
        <w:t>führ</w:t>
      </w:r>
      <w:r w:rsidR="000F3AD1">
        <w:rPr>
          <w:rFonts w:ascii="Arial" w:hAnsi="Arial" w:cs="Arial"/>
        </w:rPr>
        <w:t xml:space="preserve">en. </w:t>
      </w:r>
      <w:r w:rsidR="00786A8F">
        <w:rPr>
          <w:rFonts w:ascii="Arial" w:hAnsi="Arial" w:cs="Arial"/>
        </w:rPr>
        <w:t xml:space="preserve">Mit der Forschungsmethode der qualitativen </w:t>
      </w:r>
      <w:proofErr w:type="spellStart"/>
      <w:r w:rsidR="00786A8F">
        <w:rPr>
          <w:rFonts w:ascii="Arial" w:hAnsi="Arial" w:cs="Arial"/>
        </w:rPr>
        <w:t>ExpertInnenbefragung</w:t>
      </w:r>
      <w:proofErr w:type="spellEnd"/>
      <w:r w:rsidR="00786A8F">
        <w:rPr>
          <w:rFonts w:ascii="Arial" w:hAnsi="Arial" w:cs="Arial"/>
        </w:rPr>
        <w:t xml:space="preserve"> werden der aktuelle Stand des Wissens, Verhältnismuster und Kooperationsformen sowie Bewertungen durch die </w:t>
      </w:r>
      <w:proofErr w:type="spellStart"/>
      <w:r w:rsidR="00786A8F">
        <w:rPr>
          <w:rFonts w:ascii="Arial" w:hAnsi="Arial" w:cs="Arial"/>
        </w:rPr>
        <w:t>ExpertInnen</w:t>
      </w:r>
      <w:proofErr w:type="spellEnd"/>
      <w:r w:rsidR="00786A8F">
        <w:rPr>
          <w:rFonts w:ascii="Arial" w:hAnsi="Arial" w:cs="Arial"/>
        </w:rPr>
        <w:t xml:space="preserve"> selbst erfasst.</w:t>
      </w:r>
    </w:p>
    <w:p w14:paraId="12C01CAE" w14:textId="77777777" w:rsidR="00C76C19" w:rsidRDefault="00C76C19" w:rsidP="00C76C19">
      <w:pPr>
        <w:spacing w:line="360" w:lineRule="auto"/>
        <w:jc w:val="both"/>
        <w:rPr>
          <w:rFonts w:ascii="Arial" w:hAnsi="Arial" w:cs="Arial"/>
        </w:rPr>
      </w:pPr>
      <w:r>
        <w:rPr>
          <w:rFonts w:ascii="Arial" w:hAnsi="Arial" w:cs="Arial"/>
        </w:rPr>
        <w:t xml:space="preserve">Wie bereits erwähnt, werden die Experteninterviews semistrukturiert durchgeführt. Bei dieser Form der Befragung werden vorab Fragen formuliert und ein Interviewleitfaden </w:t>
      </w:r>
      <w:r>
        <w:rPr>
          <w:rFonts w:ascii="Arial" w:hAnsi="Arial" w:cs="Arial"/>
        </w:rPr>
        <w:lastRenderedPageBreak/>
        <w:t>zusammengesellt, welche für mich als Orientierungshilfe dienen soll. Hierbei kann die Reihenfolge der Fragen frei je nach Gesprächsentwicklung variieren (</w:t>
      </w:r>
      <w:proofErr w:type="spellStart"/>
      <w:r>
        <w:rPr>
          <w:rFonts w:ascii="Arial" w:hAnsi="Arial" w:cs="Arial"/>
        </w:rPr>
        <w:t>lit</w:t>
      </w:r>
      <w:proofErr w:type="spellEnd"/>
      <w:r>
        <w:rPr>
          <w:rFonts w:ascii="Arial" w:hAnsi="Arial" w:cs="Arial"/>
        </w:rPr>
        <w:t xml:space="preserve">).  Zudem hat diese Vorgehensweise den Vorteil, dass jederzeit Gegenfragen oder Eventualfragen gestellt werden und Unverständlichkeiten direkt im Interview behoben werden können </w:t>
      </w:r>
      <w:r>
        <w:rPr>
          <w:rFonts w:ascii="Arial" w:hAnsi="Arial" w:cs="Arial"/>
        </w:rPr>
        <w:fldChar w:fldCharType="begin"/>
      </w:r>
      <w:r w:rsidR="0090114A">
        <w:rPr>
          <w:rFonts w:ascii="Arial" w:hAnsi="Arial" w:cs="Arial"/>
        </w:rPr>
        <w:instrText xml:space="preserve"> ADDIN EN.CITE &lt;EndNote&gt;&lt;Cite&gt;&lt;Author&gt;Kaiser&lt;/Author&gt;&lt;Year&gt;2014&lt;/Year&gt;&lt;RecNum&gt;180&lt;/RecNum&gt;&lt;Pages&gt;53&lt;/Pages&gt;&lt;DisplayText&gt;(Kaiser 2014a: 53)&lt;/DisplayText&gt;&lt;record&gt;&lt;rec-number&gt;180&lt;/rec-number&gt;&lt;foreign-keys&gt;&lt;key app="EN" db-id="epzra0d9t0p0rsepw0fpxxx22vptapdspfsv" timestamp="1606996950"&gt;180&lt;/key&gt;&lt;/foreign-keys&gt;&lt;ref-type name="Book Section"&gt;5&lt;/ref-type&gt;&lt;contributors&gt;&lt;authors&gt;&lt;author&gt;Kaiser, Robert&lt;/author&gt;&lt;/authors&gt;&lt;/contributors&gt;&lt;titles&gt;&lt;title&gt;Die Planung und Durchführung qualitativer Experteninterviews&lt;/title&gt;&lt;secondary-title&gt;Qualitative Experteninterviews: Konzeptionelle Grundlagen und praktische Durchführung&lt;/secondary-title&gt;&lt;/titles&gt;&lt;pages&gt;51-88&lt;/pages&gt;&lt;dates&gt;&lt;year&gt;2014&lt;/year&gt;&lt;/dates&gt;&lt;pub-location&gt;Wiesbaden&lt;/pub-location&gt;&lt;publisher&gt;Springer Fachmedien Wiesbaden&lt;/publisher&gt;&lt;isbn&gt;978-3-658-02479-6&lt;/isbn&gt;&lt;label&gt;Kaiser2014&lt;/label&gt;&lt;urls&gt;&lt;related-urls&gt;&lt;url&gt;https://doi.org/10.1007/978-3-658-02479-6_3&lt;/url&gt;&lt;/related-urls&gt;&lt;/urls&gt;&lt;electronic-resource-num&gt;10.1007/978-3-658-02479-6_3&lt;/electronic-resource-num&gt;&lt;/record&gt;&lt;/Cite&gt;&lt;/EndNote&gt;</w:instrText>
      </w:r>
      <w:r>
        <w:rPr>
          <w:rFonts w:ascii="Arial" w:hAnsi="Arial" w:cs="Arial"/>
        </w:rPr>
        <w:fldChar w:fldCharType="separate"/>
      </w:r>
      <w:r w:rsidR="0090114A">
        <w:rPr>
          <w:rFonts w:ascii="Arial" w:hAnsi="Arial" w:cs="Arial"/>
          <w:noProof/>
        </w:rPr>
        <w:t>(Kaiser 2014a: 53)</w:t>
      </w:r>
      <w:r>
        <w:rPr>
          <w:rFonts w:ascii="Arial" w:hAnsi="Arial" w:cs="Arial"/>
        </w:rPr>
        <w:fldChar w:fldCharType="end"/>
      </w:r>
      <w:r>
        <w:rPr>
          <w:rFonts w:ascii="Arial" w:hAnsi="Arial" w:cs="Arial"/>
        </w:rPr>
        <w:t xml:space="preserve">. Die vorab erstellten Fragenkomplexe, aber auch die Möglichkeit in der konkreten Interviewsituation vom Leitfaden abzuweichen bieten der </w:t>
      </w:r>
      <w:proofErr w:type="spellStart"/>
      <w:r>
        <w:rPr>
          <w:rFonts w:ascii="Arial" w:hAnsi="Arial" w:cs="Arial"/>
        </w:rPr>
        <w:t>InterviewerIn</w:t>
      </w:r>
      <w:proofErr w:type="spellEnd"/>
      <w:r>
        <w:rPr>
          <w:rFonts w:ascii="Arial" w:hAnsi="Arial" w:cs="Arial"/>
        </w:rPr>
        <w:t xml:space="preserve"> Sicherheit und Flexibilität. Insbesondere bei einem solchen sensiblen Thema, wo die Interviewten mitunter über die inneren Strukturen, Herausforderungen und Wahrnehmungen ihrer Organisationen berichten, ist es </w:t>
      </w:r>
      <w:r w:rsidR="00007455">
        <w:rPr>
          <w:rFonts w:ascii="Arial" w:hAnsi="Arial" w:cs="Arial"/>
        </w:rPr>
        <w:t>sehr hilfreich</w:t>
      </w:r>
      <w:r>
        <w:rPr>
          <w:rFonts w:ascii="Arial" w:hAnsi="Arial" w:cs="Arial"/>
        </w:rPr>
        <w:t xml:space="preserve">, als </w:t>
      </w:r>
      <w:proofErr w:type="spellStart"/>
      <w:r>
        <w:rPr>
          <w:rFonts w:ascii="Arial" w:hAnsi="Arial" w:cs="Arial"/>
        </w:rPr>
        <w:t>InterviewerIn</w:t>
      </w:r>
      <w:proofErr w:type="spellEnd"/>
      <w:r>
        <w:rPr>
          <w:rFonts w:ascii="Arial" w:hAnsi="Arial" w:cs="Arial"/>
        </w:rPr>
        <w:t xml:space="preserve"> in der Interviewsituation die Möglichkeit zu haben</w:t>
      </w:r>
      <w:r w:rsidR="00007455">
        <w:rPr>
          <w:rFonts w:ascii="Arial" w:hAnsi="Arial" w:cs="Arial"/>
        </w:rPr>
        <w:t xml:space="preserve"> bei Unklarheiten</w:t>
      </w:r>
      <w:r>
        <w:rPr>
          <w:rFonts w:ascii="Arial" w:hAnsi="Arial" w:cs="Arial"/>
        </w:rPr>
        <w:t xml:space="preserve"> nachzufragen, um zum einen inhaltliche Missverständnisse zu vermeiden und zum anderen weitere relevante Inhalte mit berücksichtigen zu können. </w:t>
      </w:r>
    </w:p>
    <w:p w14:paraId="6F18F981" w14:textId="77777777" w:rsidR="00DC1588" w:rsidRDefault="00DC1588" w:rsidP="000051F2">
      <w:pPr>
        <w:spacing w:line="360" w:lineRule="auto"/>
        <w:jc w:val="both"/>
        <w:rPr>
          <w:rFonts w:ascii="Arial" w:hAnsi="Arial" w:cs="Arial"/>
          <w:i/>
          <w:iCs/>
        </w:rPr>
      </w:pPr>
    </w:p>
    <w:p w14:paraId="2C28AFD8" w14:textId="77777777" w:rsidR="00BE2AE3" w:rsidRPr="00395E47" w:rsidRDefault="00DC1588" w:rsidP="000051F2">
      <w:pPr>
        <w:spacing w:line="360" w:lineRule="auto"/>
        <w:jc w:val="both"/>
        <w:rPr>
          <w:rFonts w:ascii="Arial" w:hAnsi="Arial" w:cs="Arial"/>
        </w:rPr>
      </w:pPr>
      <w:r>
        <w:rPr>
          <w:rFonts w:ascii="Arial" w:hAnsi="Arial" w:cs="Arial"/>
          <w:i/>
          <w:iCs/>
        </w:rPr>
        <w:t xml:space="preserve">Bewusste Stichprobenauswahl bei den </w:t>
      </w:r>
      <w:proofErr w:type="spellStart"/>
      <w:r>
        <w:rPr>
          <w:rFonts w:ascii="Arial" w:hAnsi="Arial" w:cs="Arial"/>
          <w:i/>
          <w:iCs/>
        </w:rPr>
        <w:t>ExpertInneninterviews</w:t>
      </w:r>
      <w:proofErr w:type="spellEnd"/>
    </w:p>
    <w:p w14:paraId="2FEEAD30" w14:textId="77777777" w:rsidR="00861585" w:rsidRDefault="00EB29CC" w:rsidP="007427FD">
      <w:pPr>
        <w:spacing w:line="360" w:lineRule="auto"/>
        <w:jc w:val="both"/>
        <w:rPr>
          <w:rFonts w:ascii="Arial" w:hAnsi="Arial" w:cs="Arial"/>
        </w:rPr>
      </w:pPr>
      <w:r>
        <w:rPr>
          <w:rFonts w:ascii="Arial" w:hAnsi="Arial" w:cs="Arial"/>
        </w:rPr>
        <w:t xml:space="preserve">Bei </w:t>
      </w:r>
      <w:r w:rsidR="007427FD">
        <w:rPr>
          <w:rFonts w:ascii="Arial" w:hAnsi="Arial" w:cs="Arial"/>
        </w:rPr>
        <w:t>der Zusammenstellung des Samples</w:t>
      </w:r>
      <w:r>
        <w:rPr>
          <w:rFonts w:ascii="Arial" w:hAnsi="Arial" w:cs="Arial"/>
        </w:rPr>
        <w:t xml:space="preserve"> </w:t>
      </w:r>
      <w:r w:rsidR="00670FC4">
        <w:rPr>
          <w:rFonts w:ascii="Arial" w:hAnsi="Arial" w:cs="Arial"/>
        </w:rPr>
        <w:t xml:space="preserve">wird die </w:t>
      </w:r>
      <w:proofErr w:type="spellStart"/>
      <w:r w:rsidR="00670FC4">
        <w:rPr>
          <w:rFonts w:ascii="Arial" w:hAnsi="Arial" w:cs="Arial"/>
        </w:rPr>
        <w:t>purposive</w:t>
      </w:r>
      <w:proofErr w:type="spellEnd"/>
      <w:r w:rsidR="00670FC4">
        <w:rPr>
          <w:rFonts w:ascii="Arial" w:hAnsi="Arial" w:cs="Arial"/>
        </w:rPr>
        <w:t xml:space="preserve"> Sampling-Methode</w:t>
      </w:r>
      <w:r w:rsidR="004B3202">
        <w:rPr>
          <w:rFonts w:ascii="Arial" w:hAnsi="Arial" w:cs="Arial"/>
        </w:rPr>
        <w:t xml:space="preserve"> -auch bewusste bzw. absichtsvolle Strichprobenbezeichnung bezeichnet-</w:t>
      </w:r>
      <w:r w:rsidR="00670FC4">
        <w:rPr>
          <w:rFonts w:ascii="Arial" w:hAnsi="Arial" w:cs="Arial"/>
        </w:rPr>
        <w:t xml:space="preserve"> angewandt. </w:t>
      </w:r>
      <w:r w:rsidR="002D1154">
        <w:rPr>
          <w:rFonts w:ascii="Arial" w:hAnsi="Arial" w:cs="Arial"/>
        </w:rPr>
        <w:t>Wie es auch dem Begriff zu entnehmen ist, findet die Auswahl der Teilnehmenden nicht zufällig oder willkürlich statt</w:t>
      </w:r>
      <w:r w:rsidR="00097B61">
        <w:rPr>
          <w:rFonts w:ascii="Arial" w:hAnsi="Arial" w:cs="Arial"/>
        </w:rPr>
        <w:t xml:space="preserve"> </w:t>
      </w:r>
      <w:r w:rsidR="00097B61">
        <w:rPr>
          <w:rFonts w:ascii="Arial" w:hAnsi="Arial" w:cs="Arial"/>
        </w:rPr>
        <w:fldChar w:fldCharType="begin"/>
      </w:r>
      <w:r w:rsidR="00C1521C">
        <w:rPr>
          <w:rFonts w:ascii="Arial" w:hAnsi="Arial" w:cs="Arial"/>
        </w:rPr>
        <w:instrText xml:space="preserve"> ADDIN EN.CITE &lt;EndNote&gt;&lt;Cite&gt;&lt;Author&gt;Schreier&lt;/Author&gt;&lt;Year&gt;2017&lt;/Year&gt;&lt;RecNum&gt;199&lt;/RecNum&gt;&lt;Pages&gt;6&lt;/Pages&gt;&lt;DisplayText&gt;(Margit Schreier 2017: 6)&lt;/DisplayText&gt;&lt;record&gt;&lt;rec-number&gt;199&lt;/rec-number&gt;&lt;foreign-keys&gt;&lt;key app="EN" db-id="epzra0d9t0p0rsepw0fpxxx22vptapdspfsv" timestamp="1611747977"&gt;199&lt;/key&gt;&lt;/foreign-keys&gt;&lt;ref-type name="Book Section"&gt;5&lt;/ref-type&gt;&lt;contributors&gt;&lt;authors&gt;&lt;author&gt;Schreier, Margit&lt;/author&gt;&lt;/authors&gt;&lt;secondary-authors&gt;&lt;author&gt;Mey, G.&lt;/author&gt;&lt;author&gt;Mruck, K.&lt;/author&gt;&lt;/secondary-authors&gt;&lt;/contributors&gt;&lt;titles&gt;&lt;title&gt;Fallauswahl in der qualitativ-psychologischen Forschung&lt;/title&gt;&lt;secondary-title&gt;Handbuch Qualitative Forschung in der Psychologie&lt;/secondary-title&gt;&lt;/titles&gt;&lt;pages&gt;1-21&lt;/pages&gt;&lt;dates&gt;&lt;year&gt;2017&lt;/year&gt;&lt;/dates&gt;&lt;pub-location&gt;Wiesbaden&lt;/pub-location&gt;&lt;publisher&gt;Springer&lt;/publisher&gt;&lt;urls&gt;&lt;/urls&gt;&lt;/record&gt;&lt;/Cite&gt;&lt;/EndNote&gt;</w:instrText>
      </w:r>
      <w:r w:rsidR="00097B61">
        <w:rPr>
          <w:rFonts w:ascii="Arial" w:hAnsi="Arial" w:cs="Arial"/>
        </w:rPr>
        <w:fldChar w:fldCharType="separate"/>
      </w:r>
      <w:r w:rsidR="00C1521C">
        <w:rPr>
          <w:rFonts w:ascii="Arial" w:hAnsi="Arial" w:cs="Arial"/>
          <w:noProof/>
        </w:rPr>
        <w:t>(Margit Schreier 2017: 6)</w:t>
      </w:r>
      <w:r w:rsidR="00097B61">
        <w:rPr>
          <w:rFonts w:ascii="Arial" w:hAnsi="Arial" w:cs="Arial"/>
        </w:rPr>
        <w:fldChar w:fldCharType="end"/>
      </w:r>
      <w:r w:rsidR="002D1154">
        <w:rPr>
          <w:rFonts w:ascii="Arial" w:hAnsi="Arial" w:cs="Arial"/>
        </w:rPr>
        <w:t xml:space="preserve">. </w:t>
      </w:r>
      <w:r w:rsidR="003A585F">
        <w:rPr>
          <w:rFonts w:ascii="Arial" w:hAnsi="Arial" w:cs="Arial"/>
        </w:rPr>
        <w:t xml:space="preserve">Hierfür werden </w:t>
      </w:r>
      <w:r w:rsidR="00EC48DB">
        <w:rPr>
          <w:rFonts w:ascii="Arial" w:hAnsi="Arial" w:cs="Arial"/>
        </w:rPr>
        <w:t>Personen</w:t>
      </w:r>
      <w:r w:rsidR="00D42576">
        <w:rPr>
          <w:rFonts w:ascii="Arial" w:hAnsi="Arial" w:cs="Arial"/>
        </w:rPr>
        <w:t xml:space="preserve"> gezielt</w:t>
      </w:r>
      <w:r w:rsidR="007427FD">
        <w:rPr>
          <w:rFonts w:ascii="Arial" w:hAnsi="Arial" w:cs="Arial"/>
        </w:rPr>
        <w:t xml:space="preserve"> </w:t>
      </w:r>
      <w:r w:rsidR="003A585F">
        <w:rPr>
          <w:rFonts w:ascii="Arial" w:hAnsi="Arial" w:cs="Arial"/>
        </w:rPr>
        <w:t xml:space="preserve">identifiziert und ausgewählt, </w:t>
      </w:r>
      <w:r w:rsidR="007427FD">
        <w:rPr>
          <w:rFonts w:ascii="Arial" w:hAnsi="Arial" w:cs="Arial"/>
        </w:rPr>
        <w:t xml:space="preserve">die </w:t>
      </w:r>
      <w:r w:rsidR="00D87676">
        <w:rPr>
          <w:rFonts w:ascii="Arial" w:hAnsi="Arial" w:cs="Arial"/>
        </w:rPr>
        <w:t>i</w:t>
      </w:r>
      <w:r w:rsidR="007427FD">
        <w:rPr>
          <w:rFonts w:ascii="Arial" w:hAnsi="Arial" w:cs="Arial"/>
        </w:rPr>
        <w:t>m Hinblick auf d</w:t>
      </w:r>
      <w:r w:rsidR="00D87676">
        <w:rPr>
          <w:rFonts w:ascii="Arial" w:hAnsi="Arial" w:cs="Arial"/>
        </w:rPr>
        <w:t xml:space="preserve">as Forschungsthema </w:t>
      </w:r>
      <w:r w:rsidR="00D42576">
        <w:rPr>
          <w:rFonts w:ascii="Arial" w:hAnsi="Arial" w:cs="Arial"/>
        </w:rPr>
        <w:t>über spezifisches Wissen verfügen</w:t>
      </w:r>
      <w:r w:rsidR="002D1154">
        <w:rPr>
          <w:rFonts w:ascii="Arial" w:hAnsi="Arial" w:cs="Arial"/>
        </w:rPr>
        <w:t xml:space="preserve"> </w:t>
      </w:r>
      <w:r w:rsidR="00097B61">
        <w:rPr>
          <w:rFonts w:ascii="Arial" w:hAnsi="Arial" w:cs="Arial"/>
        </w:rPr>
        <w:t xml:space="preserve">und zur Beantwortung der Forschungsfrage beitragen können </w:t>
      </w:r>
      <w:r w:rsidR="00097B61">
        <w:rPr>
          <w:rFonts w:ascii="Arial" w:hAnsi="Arial" w:cs="Arial"/>
        </w:rPr>
        <w:fldChar w:fldCharType="begin"/>
      </w:r>
      <w:r w:rsidR="00097B61">
        <w:rPr>
          <w:rFonts w:ascii="Arial" w:hAnsi="Arial" w:cs="Arial"/>
        </w:rPr>
        <w:instrText xml:space="preserve"> ADDIN EN.CITE &lt;EndNote&gt;&lt;Cite&gt;&lt;Author&gt;Patton&lt;/Author&gt;&lt;Year&gt;1990&lt;/Year&gt;&lt;RecNum&gt;198&lt;/RecNum&gt;&lt;Pages&gt;169&lt;/Pages&gt;&lt;DisplayText&gt;(Patton 1990: 169)&lt;/DisplayText&gt;&lt;record&gt;&lt;rec-number&gt;198&lt;/rec-number&gt;&lt;foreign-keys&gt;&lt;key app="EN" db-id="epzra0d9t0p0rsepw0fpxxx22vptapdspfsv" timestamp="1611747771"&gt;198&lt;/key&gt;&lt;/foreign-keys&gt;&lt;ref-type name="Book"&gt;6&lt;/ref-type&gt;&lt;contributors&gt;&lt;authors&gt;&lt;author&gt;Patton, Michael Quinn&lt;/author&gt;&lt;/authors&gt;&lt;/contributors&gt;&lt;titles&gt;&lt;title&gt;Qualitative evaluation and research methods&lt;/title&gt;&lt;/titles&gt;&lt;section&gt;169-186&lt;/section&gt;&lt;dates&gt;&lt;year&gt;1990&lt;/year&gt;&lt;/dates&gt;&lt;pub-location&gt;Beverly Hills&lt;/pub-location&gt;&lt;publisher&gt;CA:Sage&lt;/publisher&gt;&lt;urls&gt;&lt;/urls&gt;&lt;/record&gt;&lt;/Cite&gt;&lt;/EndNote&gt;</w:instrText>
      </w:r>
      <w:r w:rsidR="00097B61">
        <w:rPr>
          <w:rFonts w:ascii="Arial" w:hAnsi="Arial" w:cs="Arial"/>
        </w:rPr>
        <w:fldChar w:fldCharType="separate"/>
      </w:r>
      <w:r w:rsidR="00097B61">
        <w:rPr>
          <w:rFonts w:ascii="Arial" w:hAnsi="Arial" w:cs="Arial"/>
          <w:noProof/>
        </w:rPr>
        <w:t>(Patton 1990: 169)</w:t>
      </w:r>
      <w:r w:rsidR="00097B61">
        <w:rPr>
          <w:rFonts w:ascii="Arial" w:hAnsi="Arial" w:cs="Arial"/>
        </w:rPr>
        <w:fldChar w:fldCharType="end"/>
      </w:r>
      <w:r w:rsidR="00D42576">
        <w:rPr>
          <w:rFonts w:ascii="Arial" w:hAnsi="Arial" w:cs="Arial"/>
        </w:rPr>
        <w:t xml:space="preserve">. </w:t>
      </w:r>
    </w:p>
    <w:p w14:paraId="7276DB5B" w14:textId="77777777" w:rsidR="00BE2AE3" w:rsidRDefault="00861585" w:rsidP="00BE2AE3">
      <w:pPr>
        <w:spacing w:line="360" w:lineRule="auto"/>
        <w:jc w:val="both"/>
        <w:rPr>
          <w:rFonts w:ascii="Arial" w:hAnsi="Arial" w:cs="Arial"/>
        </w:rPr>
      </w:pPr>
      <w:r>
        <w:rPr>
          <w:rFonts w:ascii="Arial" w:hAnsi="Arial" w:cs="Arial"/>
        </w:rPr>
        <w:t xml:space="preserve">Dabei </w:t>
      </w:r>
      <w:r w:rsidR="00C1521C">
        <w:rPr>
          <w:rFonts w:ascii="Arial" w:hAnsi="Arial" w:cs="Arial"/>
        </w:rPr>
        <w:t>orientiert</w:t>
      </w:r>
      <w:r>
        <w:rPr>
          <w:rFonts w:ascii="Arial" w:hAnsi="Arial" w:cs="Arial"/>
        </w:rPr>
        <w:t xml:space="preserve"> sich die Auswahl der Teilnehmenden an bestimmte Kriterien</w:t>
      </w:r>
      <w:r w:rsidR="00C1521C">
        <w:rPr>
          <w:rFonts w:ascii="Arial" w:hAnsi="Arial" w:cs="Arial"/>
        </w:rPr>
        <w:t xml:space="preserve"> </w:t>
      </w:r>
      <w:r w:rsidR="00C1521C">
        <w:rPr>
          <w:rFonts w:ascii="Arial" w:hAnsi="Arial" w:cs="Arial"/>
        </w:rPr>
        <w:fldChar w:fldCharType="begin"/>
      </w:r>
      <w:r w:rsidR="00C1521C">
        <w:rPr>
          <w:rFonts w:ascii="Arial" w:hAnsi="Arial" w:cs="Arial"/>
        </w:rPr>
        <w:instrText xml:space="preserve"> ADDIN EN.CITE &lt;EndNote&gt;&lt;Cite&gt;&lt;Author&gt;Schreier&lt;/Author&gt;&lt;Year&gt;2017&lt;/Year&gt;&lt;RecNum&gt;199&lt;/RecNum&gt;&lt;Pages&gt;6&lt;/Pages&gt;&lt;DisplayText&gt;(Margit Schreier 2017: 6)&lt;/DisplayText&gt;&lt;record&gt;&lt;rec-number&gt;199&lt;/rec-number&gt;&lt;foreign-keys&gt;&lt;key app="EN" db-id="epzra0d9t0p0rsepw0fpxxx22vptapdspfsv" timestamp="1611747977"&gt;199&lt;/key&gt;&lt;/foreign-keys&gt;&lt;ref-type name="Book Section"&gt;5&lt;/ref-type&gt;&lt;contributors&gt;&lt;authors&gt;&lt;author&gt;Schreier, Margit&lt;/author&gt;&lt;/authors&gt;&lt;secondary-authors&gt;&lt;author&gt;Mey, G.&lt;/author&gt;&lt;author&gt;Mruck, K.&lt;/author&gt;&lt;/secondary-authors&gt;&lt;/contributors&gt;&lt;titles&gt;&lt;title&gt;Fallauswahl in der qualitativ-psychologischen Forschung&lt;/title&gt;&lt;secondary-title&gt;Handbuch Qualitative Forschung in der Psychologie&lt;/secondary-title&gt;&lt;/titles&gt;&lt;pages&gt;1-21&lt;/pages&gt;&lt;dates&gt;&lt;year&gt;2017&lt;/year&gt;&lt;/dates&gt;&lt;pub-location&gt;Wiesbaden&lt;/pub-location&gt;&lt;publisher&gt;Springer&lt;/publisher&gt;&lt;urls&gt;&lt;/urls&gt;&lt;/record&gt;&lt;/Cite&gt;&lt;/EndNote&gt;</w:instrText>
      </w:r>
      <w:r w:rsidR="00C1521C">
        <w:rPr>
          <w:rFonts w:ascii="Arial" w:hAnsi="Arial" w:cs="Arial"/>
        </w:rPr>
        <w:fldChar w:fldCharType="separate"/>
      </w:r>
      <w:r w:rsidR="00C1521C">
        <w:rPr>
          <w:rFonts w:ascii="Arial" w:hAnsi="Arial" w:cs="Arial"/>
          <w:noProof/>
        </w:rPr>
        <w:t>(Margit Schreier 2017: 6)</w:t>
      </w:r>
      <w:r w:rsidR="00C1521C">
        <w:rPr>
          <w:rFonts w:ascii="Arial" w:hAnsi="Arial" w:cs="Arial"/>
        </w:rPr>
        <w:fldChar w:fldCharType="end"/>
      </w:r>
      <w:r w:rsidR="00C1521C">
        <w:rPr>
          <w:rFonts w:ascii="Arial" w:hAnsi="Arial" w:cs="Arial"/>
        </w:rPr>
        <w:t xml:space="preserve">, die je nach Forschungsziel entweder </w:t>
      </w:r>
      <w:proofErr w:type="spellStart"/>
      <w:r w:rsidR="00C1521C">
        <w:rPr>
          <w:rFonts w:ascii="Arial" w:hAnsi="Arial" w:cs="Arial"/>
        </w:rPr>
        <w:t>Bottom-Up</w:t>
      </w:r>
      <w:proofErr w:type="spellEnd"/>
      <w:r w:rsidR="00C1521C">
        <w:rPr>
          <w:rFonts w:ascii="Arial" w:hAnsi="Arial" w:cs="Arial"/>
        </w:rPr>
        <w:t xml:space="preserve"> oder Top-Down bestimmt werden. </w:t>
      </w:r>
      <w:r w:rsidR="00AA59D8">
        <w:rPr>
          <w:rFonts w:ascii="Arial" w:hAnsi="Arial" w:cs="Arial"/>
        </w:rPr>
        <w:t xml:space="preserve">Während beim </w:t>
      </w:r>
      <w:proofErr w:type="spellStart"/>
      <w:r w:rsidR="00AA59D8">
        <w:rPr>
          <w:rFonts w:ascii="Arial" w:hAnsi="Arial" w:cs="Arial"/>
        </w:rPr>
        <w:t>Bottom</w:t>
      </w:r>
      <w:proofErr w:type="spellEnd"/>
      <w:r w:rsidR="00AA59D8">
        <w:rPr>
          <w:rFonts w:ascii="Arial" w:hAnsi="Arial" w:cs="Arial"/>
        </w:rPr>
        <w:t>-</w:t>
      </w:r>
      <w:proofErr w:type="spellStart"/>
      <w:r w:rsidR="00AA59D8">
        <w:rPr>
          <w:rFonts w:ascii="Arial" w:hAnsi="Arial" w:cs="Arial"/>
        </w:rPr>
        <w:t>up</w:t>
      </w:r>
      <w:proofErr w:type="spellEnd"/>
      <w:r w:rsidR="00AA59D8">
        <w:rPr>
          <w:rFonts w:ascii="Arial" w:hAnsi="Arial" w:cs="Arial"/>
        </w:rPr>
        <w:t xml:space="preserve">-Verfahren die Kriterien erst während des Untersuchungsverlaufs festgelegt werden, werden die Kriterien im Top-Down-Verfahren vor Beginn der Strichprobenziehung festgelegt </w:t>
      </w:r>
      <w:r w:rsidR="00C1521C">
        <w:rPr>
          <w:rFonts w:ascii="Arial" w:hAnsi="Arial" w:cs="Arial"/>
        </w:rPr>
        <w:t xml:space="preserve"> </w:t>
      </w:r>
      <w:r w:rsidR="00C1521C">
        <w:rPr>
          <w:rFonts w:ascii="Arial" w:hAnsi="Arial" w:cs="Arial"/>
        </w:rPr>
        <w:fldChar w:fldCharType="begin"/>
      </w:r>
      <w:r w:rsidR="00C1521C">
        <w:rPr>
          <w:rFonts w:ascii="Arial" w:hAnsi="Arial" w:cs="Arial"/>
        </w:rPr>
        <w:instrText xml:space="preserve"> ADDIN EN.CITE &lt;EndNote&gt;&lt;Cite&gt;&lt;Author&gt;Schreier&lt;/Author&gt;&lt;Year&gt;2013&lt;/Year&gt;&lt;RecNum&gt;200&lt;/RecNum&gt;&lt;Pages&gt;194&lt;/Pages&gt;&lt;DisplayText&gt;(Margrit Schreier 2013: 194)&lt;/DisplayText&gt;&lt;record&gt;&lt;rec-number&gt;200&lt;/rec-number&gt;&lt;foreign-keys&gt;&lt;key app="EN" db-id="epzra0d9t0p0rsepw0fpxxx22vptapdspfsv" timestamp="1611749746"&gt;200&lt;/key&gt;&lt;/foreign-keys&gt;&lt;ref-type name="Book Section"&gt;5&lt;/ref-type&gt;&lt;contributors&gt;&lt;authors&gt;&lt;author&gt;Schreier, Margrit&lt;/author&gt;&lt;/authors&gt;&lt;/contributors&gt;&lt;titles&gt;&lt;title&gt;Qualitative Forschungsmethoden&lt;/title&gt;&lt;secondary-title&gt;Forschungsmethoden in Psychologie und Sozialwissenschaften für Bachelor&lt;/secondary-title&gt;&lt;/titles&gt;&lt;pages&gt;189-221&lt;/pages&gt;&lt;dates&gt;&lt;year&gt;2013&lt;/year&gt;&lt;/dates&gt;&lt;pub-location&gt;Berlin, Heidelberg&lt;/pub-location&gt;&lt;publisher&gt;Springer Berlin Heidelberg&lt;/publisher&gt;&lt;isbn&gt;978-3-642-34362-9&lt;/isbn&gt;&lt;label&gt;Schreier2013&lt;/label&gt;&lt;urls&gt;&lt;related-urls&gt;&lt;url&gt;https://doi.org/10.1007/978-3-642-34362-9_5&lt;/url&gt;&lt;/related-urls&gt;&lt;/urls&gt;&lt;electronic-resource-num&gt;10.1007/978-3-642-34362-9_5&lt;/electronic-resource-num&gt;&lt;/record&gt;&lt;/Cite&gt;&lt;/EndNote&gt;</w:instrText>
      </w:r>
      <w:r w:rsidR="00C1521C">
        <w:rPr>
          <w:rFonts w:ascii="Arial" w:hAnsi="Arial" w:cs="Arial"/>
        </w:rPr>
        <w:fldChar w:fldCharType="separate"/>
      </w:r>
      <w:r w:rsidR="00C1521C">
        <w:rPr>
          <w:rFonts w:ascii="Arial" w:hAnsi="Arial" w:cs="Arial"/>
          <w:noProof/>
        </w:rPr>
        <w:t>(Margrit Schreier 2013: 194)</w:t>
      </w:r>
      <w:r w:rsidR="00C1521C">
        <w:rPr>
          <w:rFonts w:ascii="Arial" w:hAnsi="Arial" w:cs="Arial"/>
        </w:rPr>
        <w:fldChar w:fldCharType="end"/>
      </w:r>
      <w:r w:rsidR="00C1521C">
        <w:rPr>
          <w:rFonts w:ascii="Arial" w:hAnsi="Arial" w:cs="Arial"/>
        </w:rPr>
        <w:t>.</w:t>
      </w:r>
      <w:r>
        <w:rPr>
          <w:rFonts w:ascii="Arial" w:hAnsi="Arial" w:cs="Arial"/>
        </w:rPr>
        <w:t xml:space="preserve"> </w:t>
      </w:r>
      <w:r w:rsidR="00AA59D8">
        <w:rPr>
          <w:rFonts w:ascii="Arial" w:hAnsi="Arial" w:cs="Arial"/>
        </w:rPr>
        <w:t xml:space="preserve">In meiner Forschung lege ich die Kriterien der Strichprobenbeziehung </w:t>
      </w:r>
      <w:r w:rsidR="00CB6187">
        <w:rPr>
          <w:rFonts w:ascii="Arial" w:hAnsi="Arial" w:cs="Arial"/>
        </w:rPr>
        <w:t>bereits vor Untersuchungsbeginn</w:t>
      </w:r>
      <w:r w:rsidR="00AA59D8">
        <w:rPr>
          <w:rFonts w:ascii="Arial" w:hAnsi="Arial" w:cs="Arial"/>
        </w:rPr>
        <w:t xml:space="preserve"> fest und setzte dabei auf d</w:t>
      </w:r>
      <w:r w:rsidR="00CB6187">
        <w:rPr>
          <w:rFonts w:ascii="Arial" w:hAnsi="Arial" w:cs="Arial"/>
        </w:rPr>
        <w:t>i</w:t>
      </w:r>
      <w:r w:rsidR="00AA59D8">
        <w:rPr>
          <w:rFonts w:ascii="Arial" w:hAnsi="Arial" w:cs="Arial"/>
        </w:rPr>
        <w:t xml:space="preserve">e homogene Strichproben, in dem ich meine Fälle aus gleichartigen Teilnehmenden zusammensetzte. </w:t>
      </w:r>
      <w:r w:rsidR="00CB6187">
        <w:rPr>
          <w:rFonts w:ascii="Arial" w:hAnsi="Arial" w:cs="Arial"/>
        </w:rPr>
        <w:t>Als eine Variante des Top-down-Verfahrens wähle ich gezielt typische Fälle aus, “…bei dem das interessierende Phänomen eine Ausprägung aufweist…“</w:t>
      </w:r>
      <w:r w:rsidR="00CB6187">
        <w:rPr>
          <w:rFonts w:ascii="Arial" w:hAnsi="Arial" w:cs="Arial"/>
        </w:rPr>
        <w:fldChar w:fldCharType="begin"/>
      </w:r>
      <w:r w:rsidR="00CB6187">
        <w:rPr>
          <w:rFonts w:ascii="Arial" w:hAnsi="Arial" w:cs="Arial"/>
        </w:rPr>
        <w:instrText xml:space="preserve"> ADDIN EN.CITE &lt;EndNote&gt;&lt;Cite&gt;&lt;Author&gt;Schreier&lt;/Author&gt;&lt;Year&gt;2013&lt;/Year&gt;&lt;RecNum&gt;200&lt;/RecNum&gt;&lt;Pages&gt;197&lt;/Pages&gt;&lt;DisplayText&gt;(Margrit Schreier 2013: 197)&lt;/DisplayText&gt;&lt;record&gt;&lt;rec-number&gt;200&lt;/rec-number&gt;&lt;foreign-keys&gt;&lt;key app="EN" db-id="epzra0d9t0p0rsepw0fpxxx22vptapdspfsv" timestamp="1611749746"&gt;200&lt;/key&gt;&lt;/foreign-keys&gt;&lt;ref-type name="Book Section"&gt;5&lt;/ref-type&gt;&lt;contributors&gt;&lt;authors&gt;&lt;author&gt;Schreier, Margrit&lt;/author&gt;&lt;/authors&gt;&lt;/contributors&gt;&lt;titles&gt;&lt;title&gt;Qualitative Forschungsmethoden&lt;/title&gt;&lt;secondary-title&gt;Forschungsmethoden in Psychologie und Sozialwissenschaften für Bachelor&lt;/secondary-title&gt;&lt;/titles&gt;&lt;pages&gt;189-221&lt;/pages&gt;&lt;dates&gt;&lt;year&gt;2013&lt;/year&gt;&lt;/dates&gt;&lt;pub-location&gt;Berlin, Heidelberg&lt;/pub-location&gt;&lt;publisher&gt;Springer Berlin Heidelberg&lt;/publisher&gt;&lt;isbn&gt;978-3-642-34362-9&lt;/isbn&gt;&lt;label&gt;Schreier2013&lt;/label&gt;&lt;urls&gt;&lt;related-urls&gt;&lt;url&gt;https://doi.org/10.1007/978-3-642-34362-9_5&lt;/url&gt;&lt;/related-urls&gt;&lt;/urls&gt;&lt;electronic-resource-num&gt;10.1007/978-3-642-34362-9_5&lt;/electronic-resource-num&gt;&lt;/record&gt;&lt;/Cite&gt;&lt;/EndNote&gt;</w:instrText>
      </w:r>
      <w:r w:rsidR="00CB6187">
        <w:rPr>
          <w:rFonts w:ascii="Arial" w:hAnsi="Arial" w:cs="Arial"/>
        </w:rPr>
        <w:fldChar w:fldCharType="separate"/>
      </w:r>
      <w:r w:rsidR="00CB6187">
        <w:rPr>
          <w:rFonts w:ascii="Arial" w:hAnsi="Arial" w:cs="Arial"/>
          <w:noProof/>
        </w:rPr>
        <w:t>(Margrit Schreier 2013: 197)</w:t>
      </w:r>
      <w:r w:rsidR="00CB6187">
        <w:rPr>
          <w:rFonts w:ascii="Arial" w:hAnsi="Arial" w:cs="Arial"/>
        </w:rPr>
        <w:fldChar w:fldCharType="end"/>
      </w:r>
      <w:r w:rsidR="00CB6187">
        <w:rPr>
          <w:rFonts w:ascii="Arial" w:hAnsi="Arial" w:cs="Arial"/>
        </w:rPr>
        <w:t xml:space="preserve">. Das bedeutet, dass ich </w:t>
      </w:r>
      <w:r w:rsidR="003152C8">
        <w:rPr>
          <w:rFonts w:ascii="Arial" w:hAnsi="Arial" w:cs="Arial"/>
        </w:rPr>
        <w:t>vorerst</w:t>
      </w:r>
      <w:r w:rsidR="00351355">
        <w:rPr>
          <w:rFonts w:ascii="Arial" w:hAnsi="Arial" w:cs="Arial"/>
        </w:rPr>
        <w:t xml:space="preserve"> nach</w:t>
      </w:r>
      <w:r w:rsidR="003152C8">
        <w:rPr>
          <w:rFonts w:ascii="Arial" w:hAnsi="Arial" w:cs="Arial"/>
        </w:rPr>
        <w:t xml:space="preserve"> </w:t>
      </w:r>
      <w:r w:rsidR="00D87676">
        <w:rPr>
          <w:rFonts w:ascii="Arial" w:hAnsi="Arial" w:cs="Arial"/>
        </w:rPr>
        <w:t>„</w:t>
      </w:r>
      <w:r w:rsidR="00CB6187">
        <w:rPr>
          <w:rFonts w:ascii="Arial" w:hAnsi="Arial" w:cs="Arial"/>
        </w:rPr>
        <w:t>typische</w:t>
      </w:r>
      <w:r w:rsidR="00351355">
        <w:rPr>
          <w:rFonts w:ascii="Arial" w:hAnsi="Arial" w:cs="Arial"/>
        </w:rPr>
        <w:t>n</w:t>
      </w:r>
      <w:r w:rsidR="00D87676">
        <w:rPr>
          <w:rFonts w:ascii="Arial" w:hAnsi="Arial" w:cs="Arial"/>
        </w:rPr>
        <w:t>“</w:t>
      </w:r>
      <w:r w:rsidR="00CB6187">
        <w:rPr>
          <w:rFonts w:ascii="Arial" w:hAnsi="Arial" w:cs="Arial"/>
        </w:rPr>
        <w:t xml:space="preserve"> muslimische</w:t>
      </w:r>
      <w:r w:rsidR="00351355">
        <w:rPr>
          <w:rFonts w:ascii="Arial" w:hAnsi="Arial" w:cs="Arial"/>
        </w:rPr>
        <w:t>n</w:t>
      </w:r>
      <w:r w:rsidR="00CB6187">
        <w:rPr>
          <w:rFonts w:ascii="Arial" w:hAnsi="Arial" w:cs="Arial"/>
        </w:rPr>
        <w:t xml:space="preserve"> Organisationen </w:t>
      </w:r>
      <w:r w:rsidR="00351355">
        <w:rPr>
          <w:rFonts w:ascii="Arial" w:hAnsi="Arial" w:cs="Arial"/>
        </w:rPr>
        <w:t>recherchiere</w:t>
      </w:r>
      <w:r w:rsidR="00CB6187">
        <w:rPr>
          <w:rFonts w:ascii="Arial" w:hAnsi="Arial" w:cs="Arial"/>
        </w:rPr>
        <w:t>, die</w:t>
      </w:r>
      <w:r w:rsidR="00AD48E1">
        <w:rPr>
          <w:rFonts w:ascii="Arial" w:hAnsi="Arial" w:cs="Arial"/>
        </w:rPr>
        <w:t xml:space="preserve"> sich in ihrer Organisationsform, Struktur, Aufbau, Aktivitäten und Teilnehmenden nicht sehr stark voneinander unterscheiden.</w:t>
      </w:r>
      <w:r w:rsidR="00351355">
        <w:rPr>
          <w:rFonts w:ascii="Arial" w:hAnsi="Arial" w:cs="Arial"/>
        </w:rPr>
        <w:t xml:space="preserve"> Dabei werde ich </w:t>
      </w:r>
      <w:r w:rsidR="00EC48DB">
        <w:rPr>
          <w:rFonts w:ascii="Arial" w:hAnsi="Arial" w:cs="Arial"/>
        </w:rPr>
        <w:t xml:space="preserve">mich </w:t>
      </w:r>
      <w:r w:rsidR="00EC48DB">
        <w:rPr>
          <w:rFonts w:ascii="Arial" w:hAnsi="Arial" w:cs="Arial"/>
        </w:rPr>
        <w:lastRenderedPageBreak/>
        <w:t>primär</w:t>
      </w:r>
      <w:r w:rsidR="00351355">
        <w:rPr>
          <w:rFonts w:ascii="Arial" w:hAnsi="Arial" w:cs="Arial"/>
        </w:rPr>
        <w:t xml:space="preserve"> auf </w:t>
      </w:r>
      <w:r w:rsidR="00175CE9">
        <w:rPr>
          <w:rFonts w:ascii="Arial" w:hAnsi="Arial" w:cs="Arial"/>
        </w:rPr>
        <w:t xml:space="preserve">das </w:t>
      </w:r>
      <w:r w:rsidR="00351355">
        <w:rPr>
          <w:rFonts w:ascii="Arial" w:hAnsi="Arial" w:cs="Arial"/>
        </w:rPr>
        <w:t>bereits bestehende Vorwissen</w:t>
      </w:r>
      <w:r w:rsidR="00EC48DB">
        <w:rPr>
          <w:rFonts w:ascii="Arial" w:hAnsi="Arial" w:cs="Arial"/>
        </w:rPr>
        <w:t xml:space="preserve"> über die muslimischen Organisationen</w:t>
      </w:r>
      <w:r w:rsidR="00351355">
        <w:rPr>
          <w:rFonts w:ascii="Arial" w:hAnsi="Arial" w:cs="Arial"/>
        </w:rPr>
        <w:t xml:space="preserve"> und die </w:t>
      </w:r>
      <w:r w:rsidR="00EC48DB">
        <w:rPr>
          <w:rFonts w:ascii="Arial" w:hAnsi="Arial" w:cs="Arial"/>
        </w:rPr>
        <w:t xml:space="preserve">im Rahmen von ehrenamtlichen Tätigkeiten in diesen Organisationen entstandene </w:t>
      </w:r>
      <w:r w:rsidR="00351355">
        <w:rPr>
          <w:rFonts w:ascii="Arial" w:hAnsi="Arial" w:cs="Arial"/>
        </w:rPr>
        <w:t>Kontakte zurückgreifen.</w:t>
      </w:r>
      <w:r w:rsidR="00175CE9">
        <w:rPr>
          <w:rFonts w:ascii="Arial" w:hAnsi="Arial" w:cs="Arial"/>
        </w:rPr>
        <w:t xml:space="preserve"> </w:t>
      </w:r>
      <w:r w:rsidR="00AD48E1">
        <w:rPr>
          <w:rFonts w:ascii="Arial" w:hAnsi="Arial" w:cs="Arial"/>
        </w:rPr>
        <w:t>Zu den weiteren konkreten Kriterien der Fallauswahl zählen d</w:t>
      </w:r>
      <w:r w:rsidR="00F97A78">
        <w:rPr>
          <w:rFonts w:ascii="Arial" w:hAnsi="Arial" w:cs="Arial"/>
        </w:rPr>
        <w:t>as Engagement der muslimischen Organisationen im Bereich der Flüchtlingsarbeit, welche in Kooperation oder in Unterstützung mit staatlichen Stellen erbracht wird.</w:t>
      </w:r>
      <w:r w:rsidR="00D87676">
        <w:rPr>
          <w:rFonts w:ascii="Arial" w:hAnsi="Arial" w:cs="Arial"/>
        </w:rPr>
        <w:t xml:space="preserve"> </w:t>
      </w:r>
      <w:r w:rsidR="00774A2F">
        <w:rPr>
          <w:rFonts w:ascii="Arial" w:hAnsi="Arial" w:cs="Arial"/>
        </w:rPr>
        <w:t xml:space="preserve">Die </w:t>
      </w:r>
      <w:proofErr w:type="spellStart"/>
      <w:r w:rsidR="00774A2F">
        <w:rPr>
          <w:rFonts w:ascii="Arial" w:hAnsi="Arial" w:cs="Arial"/>
        </w:rPr>
        <w:t>ExpertInnen</w:t>
      </w:r>
      <w:proofErr w:type="spellEnd"/>
      <w:r w:rsidR="00774A2F">
        <w:rPr>
          <w:rFonts w:ascii="Arial" w:hAnsi="Arial" w:cs="Arial"/>
        </w:rPr>
        <w:t>, die interviewt werden, sind direkt oder indirekt in diese Arbeit involviert und können über die Kooperationen in der Flüchtlingsarbeit berichten. Die direkt</w:t>
      </w:r>
      <w:r w:rsidR="00EC48DB">
        <w:rPr>
          <w:rFonts w:ascii="Arial" w:hAnsi="Arial" w:cs="Arial"/>
        </w:rPr>
        <w:t>en</w:t>
      </w:r>
      <w:r w:rsidR="00774A2F">
        <w:rPr>
          <w:rFonts w:ascii="Arial" w:hAnsi="Arial" w:cs="Arial"/>
        </w:rPr>
        <w:t xml:space="preserve"> </w:t>
      </w:r>
      <w:proofErr w:type="spellStart"/>
      <w:r w:rsidR="00BE2AE3">
        <w:rPr>
          <w:rFonts w:ascii="Arial" w:hAnsi="Arial" w:cs="Arial"/>
        </w:rPr>
        <w:t>B</w:t>
      </w:r>
      <w:r w:rsidR="00774A2F">
        <w:rPr>
          <w:rFonts w:ascii="Arial" w:hAnsi="Arial" w:cs="Arial"/>
        </w:rPr>
        <w:t>eteiligt</w:t>
      </w:r>
      <w:r w:rsidR="00BE2AE3">
        <w:rPr>
          <w:rFonts w:ascii="Arial" w:hAnsi="Arial" w:cs="Arial"/>
        </w:rPr>
        <w:t>inn</w:t>
      </w:r>
      <w:r w:rsidR="00774A2F">
        <w:rPr>
          <w:rFonts w:ascii="Arial" w:hAnsi="Arial" w:cs="Arial"/>
        </w:rPr>
        <w:t>en</w:t>
      </w:r>
      <w:proofErr w:type="spellEnd"/>
      <w:r w:rsidR="00774A2F">
        <w:rPr>
          <w:rFonts w:ascii="Arial" w:hAnsi="Arial" w:cs="Arial"/>
        </w:rPr>
        <w:t xml:space="preserve"> </w:t>
      </w:r>
      <w:r w:rsidR="00BE2AE3">
        <w:rPr>
          <w:rFonts w:ascii="Arial" w:hAnsi="Arial" w:cs="Arial"/>
        </w:rPr>
        <w:t>stehen</w:t>
      </w:r>
      <w:r w:rsidR="00774A2F">
        <w:rPr>
          <w:rFonts w:ascii="Arial" w:hAnsi="Arial" w:cs="Arial"/>
        </w:rPr>
        <w:t xml:space="preserve"> bei der kooperativen Flüchtlingsarbeit</w:t>
      </w:r>
      <w:r w:rsidR="00BE2AE3">
        <w:rPr>
          <w:rFonts w:ascii="Arial" w:hAnsi="Arial" w:cs="Arial"/>
        </w:rPr>
        <w:t xml:space="preserve"> entweder</w:t>
      </w:r>
      <w:r w:rsidR="00774A2F">
        <w:rPr>
          <w:rFonts w:ascii="Arial" w:hAnsi="Arial" w:cs="Arial"/>
        </w:rPr>
        <w:t xml:space="preserve"> in direktem Kontakt zu den staatlichen Stellen </w:t>
      </w:r>
      <w:r w:rsidR="00BE2AE3">
        <w:rPr>
          <w:rFonts w:ascii="Arial" w:hAnsi="Arial" w:cs="Arial"/>
        </w:rPr>
        <w:t xml:space="preserve">oder sind indirekt als </w:t>
      </w:r>
      <w:proofErr w:type="spellStart"/>
      <w:r w:rsidR="00BE2AE3">
        <w:rPr>
          <w:rFonts w:ascii="Arial" w:hAnsi="Arial" w:cs="Arial"/>
        </w:rPr>
        <w:t>Vorstand</w:t>
      </w:r>
      <w:r w:rsidR="00EC48DB">
        <w:rPr>
          <w:rFonts w:ascii="Arial" w:hAnsi="Arial" w:cs="Arial"/>
        </w:rPr>
        <w:t>s</w:t>
      </w:r>
      <w:r w:rsidR="00BE2AE3">
        <w:rPr>
          <w:rFonts w:ascii="Arial" w:hAnsi="Arial" w:cs="Arial"/>
        </w:rPr>
        <w:t>mitgliederInnen</w:t>
      </w:r>
      <w:proofErr w:type="spellEnd"/>
      <w:r w:rsidR="00BE2AE3">
        <w:rPr>
          <w:rFonts w:ascii="Arial" w:hAnsi="Arial" w:cs="Arial"/>
        </w:rPr>
        <w:t xml:space="preserve"> über diese Zusammenarbeit informiert. </w:t>
      </w:r>
    </w:p>
    <w:p w14:paraId="54CA38DB" w14:textId="77777777" w:rsidR="00175CE9" w:rsidRDefault="00D87676" w:rsidP="00BE2AE3">
      <w:pPr>
        <w:spacing w:line="360" w:lineRule="auto"/>
        <w:jc w:val="both"/>
        <w:rPr>
          <w:rFonts w:ascii="Arial" w:hAnsi="Arial" w:cs="Arial"/>
        </w:rPr>
      </w:pPr>
      <w:r>
        <w:rPr>
          <w:rFonts w:ascii="Arial" w:hAnsi="Arial" w:cs="Arial"/>
        </w:rPr>
        <w:t>In Anlehnung an die obige Beschreibung</w:t>
      </w:r>
      <w:r w:rsidR="00BE2AE3">
        <w:rPr>
          <w:rFonts w:ascii="Arial" w:hAnsi="Arial" w:cs="Arial"/>
        </w:rPr>
        <w:t xml:space="preserve">, dass </w:t>
      </w:r>
      <w:proofErr w:type="spellStart"/>
      <w:r w:rsidR="00BE2AE3">
        <w:rPr>
          <w:rFonts w:ascii="Arial" w:hAnsi="Arial" w:cs="Arial"/>
        </w:rPr>
        <w:t>ExpertInnen</w:t>
      </w:r>
      <w:proofErr w:type="spellEnd"/>
      <w:r w:rsidR="00BE2AE3">
        <w:rPr>
          <w:rFonts w:ascii="Arial" w:hAnsi="Arial" w:cs="Arial"/>
        </w:rPr>
        <w:t xml:space="preserve"> abhängig vom Forschungsinteresse vom Forscher selbst bestimmt werden,</w:t>
      </w:r>
      <w:r w:rsidR="00367AD5">
        <w:rPr>
          <w:rFonts w:ascii="Arial" w:hAnsi="Arial" w:cs="Arial"/>
        </w:rPr>
        <w:t xml:space="preserve"> rekrutieren sich die </w:t>
      </w:r>
      <w:proofErr w:type="spellStart"/>
      <w:r w:rsidR="00367AD5">
        <w:rPr>
          <w:rFonts w:ascii="Arial" w:hAnsi="Arial" w:cs="Arial"/>
        </w:rPr>
        <w:t>ExpertInnen</w:t>
      </w:r>
      <w:proofErr w:type="spellEnd"/>
      <w:r w:rsidR="00367AD5">
        <w:rPr>
          <w:rFonts w:ascii="Arial" w:hAnsi="Arial" w:cs="Arial"/>
        </w:rPr>
        <w:t xml:space="preserve"> für diese Arbeit </w:t>
      </w:r>
      <w:proofErr w:type="gramStart"/>
      <w:r w:rsidR="00367AD5">
        <w:rPr>
          <w:rFonts w:ascii="Arial" w:hAnsi="Arial" w:cs="Arial"/>
        </w:rPr>
        <w:t>aus</w:t>
      </w:r>
      <w:r>
        <w:rPr>
          <w:rFonts w:ascii="Arial" w:hAnsi="Arial" w:cs="Arial"/>
        </w:rPr>
        <w:t xml:space="preserve"> </w:t>
      </w:r>
      <w:r w:rsidR="00367AD5">
        <w:rPr>
          <w:rFonts w:ascii="Arial" w:hAnsi="Arial" w:cs="Arial"/>
        </w:rPr>
        <w:t xml:space="preserve">verantwortlichen </w:t>
      </w:r>
      <w:r>
        <w:rPr>
          <w:rFonts w:ascii="Arial" w:hAnsi="Arial" w:cs="Arial"/>
        </w:rPr>
        <w:t>Repräsentant</w:t>
      </w:r>
      <w:proofErr w:type="gramEnd"/>
      <w:r>
        <w:rPr>
          <w:rFonts w:ascii="Arial" w:hAnsi="Arial" w:cs="Arial"/>
        </w:rPr>
        <w:t xml:space="preserve">*innen </w:t>
      </w:r>
      <w:r w:rsidR="00367AD5">
        <w:rPr>
          <w:rFonts w:ascii="Arial" w:hAnsi="Arial" w:cs="Arial"/>
        </w:rPr>
        <w:t>aus kommunalen islamischen</w:t>
      </w:r>
      <w:r>
        <w:rPr>
          <w:rFonts w:ascii="Arial" w:hAnsi="Arial" w:cs="Arial"/>
        </w:rPr>
        <w:t xml:space="preserve"> Organisationen</w:t>
      </w:r>
      <w:r w:rsidR="00367AD5">
        <w:rPr>
          <w:rFonts w:ascii="Arial" w:hAnsi="Arial" w:cs="Arial"/>
        </w:rPr>
        <w:t xml:space="preserve"> der ersten (Vorstand) oder zweiten Leitungsebene (</w:t>
      </w:r>
      <w:r w:rsidR="0051596B">
        <w:rPr>
          <w:rFonts w:ascii="Arial" w:hAnsi="Arial" w:cs="Arial"/>
        </w:rPr>
        <w:t>(ehrenamtliche</w:t>
      </w:r>
      <w:r w:rsidR="00367AD5">
        <w:rPr>
          <w:rFonts w:ascii="Arial" w:hAnsi="Arial" w:cs="Arial"/>
        </w:rPr>
        <w:t>)</w:t>
      </w:r>
      <w:r w:rsidR="0051596B">
        <w:rPr>
          <w:rFonts w:ascii="Arial" w:hAnsi="Arial" w:cs="Arial"/>
        </w:rPr>
        <w:t xml:space="preserve"> Mitarbeiter)</w:t>
      </w:r>
      <w:r w:rsidR="00367AD5">
        <w:rPr>
          <w:rFonts w:ascii="Arial" w:hAnsi="Arial" w:cs="Arial"/>
        </w:rPr>
        <w:t>.</w:t>
      </w:r>
      <w:r w:rsidR="0051596B">
        <w:rPr>
          <w:rFonts w:ascii="Arial" w:hAnsi="Arial" w:cs="Arial"/>
        </w:rPr>
        <w:t xml:space="preserve"> </w:t>
      </w:r>
      <w:r>
        <w:rPr>
          <w:rFonts w:ascii="Arial" w:hAnsi="Arial" w:cs="Arial"/>
        </w:rPr>
        <w:t>Zu diesen gehören mitunter der Vorstand, die Projektleiter*innen, die Medienbeauftragt*innen oder auch andere Verantwortliche, die im Rahmen der Wohlfahrtstätigkeiten in der Flüchtlingsarbeit mit den kommunalen Stellen interagieren.</w:t>
      </w:r>
      <w:r w:rsidR="00BE2AE3" w:rsidRPr="00BE2AE3">
        <w:rPr>
          <w:rFonts w:ascii="Arial" w:hAnsi="Arial" w:cs="Arial"/>
        </w:rPr>
        <w:t xml:space="preserve"> </w:t>
      </w:r>
      <w:r w:rsidR="0051596B">
        <w:rPr>
          <w:rFonts w:ascii="Arial" w:hAnsi="Arial" w:cs="Arial"/>
        </w:rPr>
        <w:t xml:space="preserve">Auf diesen Ebenen gibt es </w:t>
      </w:r>
      <w:proofErr w:type="spellStart"/>
      <w:r w:rsidR="0051596B">
        <w:rPr>
          <w:rFonts w:ascii="Arial" w:hAnsi="Arial" w:cs="Arial"/>
        </w:rPr>
        <w:t>ExpertInnen</w:t>
      </w:r>
      <w:proofErr w:type="spellEnd"/>
      <w:r w:rsidR="0051596B">
        <w:rPr>
          <w:rFonts w:ascii="Arial" w:hAnsi="Arial" w:cs="Arial"/>
        </w:rPr>
        <w:t xml:space="preserve"> mit dem umfangreichsten Fachwissen, das andere ehrenamtlich Tätige oder </w:t>
      </w:r>
      <w:proofErr w:type="spellStart"/>
      <w:r w:rsidR="0051596B">
        <w:rPr>
          <w:rFonts w:ascii="Arial" w:hAnsi="Arial" w:cs="Arial"/>
        </w:rPr>
        <w:t>MitgliederInnen</w:t>
      </w:r>
      <w:proofErr w:type="spellEnd"/>
      <w:r w:rsidR="0051596B">
        <w:rPr>
          <w:rFonts w:ascii="Arial" w:hAnsi="Arial" w:cs="Arial"/>
        </w:rPr>
        <w:t xml:space="preserve"> nicht besitzen. Hier werden konkrete Themen bearbeitet und Entscheidungen für Beteiligung an Projekten oder Kooperationen getroffen. Diese </w:t>
      </w:r>
      <w:proofErr w:type="spellStart"/>
      <w:r w:rsidR="0051596B">
        <w:rPr>
          <w:rFonts w:ascii="Arial" w:hAnsi="Arial" w:cs="Arial"/>
        </w:rPr>
        <w:t>ExpertInnen</w:t>
      </w:r>
      <w:proofErr w:type="spellEnd"/>
      <w:r w:rsidR="0051596B">
        <w:rPr>
          <w:rFonts w:ascii="Arial" w:hAnsi="Arial" w:cs="Arial"/>
        </w:rPr>
        <w:t xml:space="preserve"> sammeln im Prozess</w:t>
      </w:r>
      <w:r w:rsidR="00312C44">
        <w:rPr>
          <w:rFonts w:ascii="Arial" w:hAnsi="Arial" w:cs="Arial"/>
        </w:rPr>
        <w:t xml:space="preserve"> der Zusammenarbeit und des Austausches Erfahrungen </w:t>
      </w:r>
      <w:r w:rsidR="0051596B">
        <w:rPr>
          <w:rFonts w:ascii="Arial" w:hAnsi="Arial" w:cs="Arial"/>
        </w:rPr>
        <w:t>und sind dementsprechend in der Lage</w:t>
      </w:r>
      <w:r w:rsidR="00312C44">
        <w:rPr>
          <w:rFonts w:ascii="Arial" w:hAnsi="Arial" w:cs="Arial"/>
        </w:rPr>
        <w:t>, Fragen in Bezug auf das Verhältnis der muslimischen Organisationen zu den staatlichen Stellen zu beantworten.</w:t>
      </w:r>
      <w:r w:rsidR="000F3AD1">
        <w:rPr>
          <w:rFonts w:ascii="Arial" w:hAnsi="Arial" w:cs="Arial"/>
        </w:rPr>
        <w:t xml:space="preserve"> </w:t>
      </w:r>
    </w:p>
    <w:p w14:paraId="6CF3FAB4" w14:textId="77777777" w:rsidR="0064669E" w:rsidRDefault="0064669E" w:rsidP="00BE2AE3">
      <w:pPr>
        <w:spacing w:line="360" w:lineRule="auto"/>
        <w:jc w:val="both"/>
        <w:rPr>
          <w:rFonts w:ascii="Arial" w:hAnsi="Arial" w:cs="Arial"/>
        </w:rPr>
      </w:pPr>
      <w:r>
        <w:rPr>
          <w:rFonts w:ascii="Arial" w:hAnsi="Arial" w:cs="Arial"/>
        </w:rPr>
        <w:t xml:space="preserve">Insgesamt werden 10-15 Interviews durchgeführt, wobei einige als Pretest verwendet werden und die restlichen zur Auswertung der Forschungsfrage </w:t>
      </w:r>
      <w:r w:rsidR="00DA210F">
        <w:rPr>
          <w:rFonts w:ascii="Arial" w:hAnsi="Arial" w:cs="Arial"/>
        </w:rPr>
        <w:t xml:space="preserve">berücksichtigt werden. Zusätzlich zu den Befragungen der kommunalen </w:t>
      </w:r>
      <w:proofErr w:type="spellStart"/>
      <w:r w:rsidR="00DA210F">
        <w:rPr>
          <w:rFonts w:ascii="Arial" w:hAnsi="Arial" w:cs="Arial"/>
        </w:rPr>
        <w:t>RepräsentantInnen</w:t>
      </w:r>
      <w:proofErr w:type="spellEnd"/>
      <w:r w:rsidR="00DA210F">
        <w:rPr>
          <w:rFonts w:ascii="Arial" w:hAnsi="Arial" w:cs="Arial"/>
        </w:rPr>
        <w:t xml:space="preserve"> der muslimischen Organisationen werde</w:t>
      </w:r>
      <w:r w:rsidR="00A4201B">
        <w:rPr>
          <w:rFonts w:ascii="Arial" w:hAnsi="Arial" w:cs="Arial"/>
        </w:rPr>
        <w:t xml:space="preserve"> ich</w:t>
      </w:r>
      <w:r w:rsidR="00DA210F">
        <w:rPr>
          <w:rFonts w:ascii="Arial" w:hAnsi="Arial" w:cs="Arial"/>
        </w:rPr>
        <w:t xml:space="preserve"> Interviews mit weiteren drei </w:t>
      </w:r>
      <w:proofErr w:type="spellStart"/>
      <w:r w:rsidR="00DA210F">
        <w:rPr>
          <w:rFonts w:ascii="Arial" w:hAnsi="Arial" w:cs="Arial"/>
        </w:rPr>
        <w:t>ExpertInnen</w:t>
      </w:r>
      <w:proofErr w:type="spellEnd"/>
      <w:r w:rsidR="00DA210F">
        <w:rPr>
          <w:rFonts w:ascii="Arial" w:hAnsi="Arial" w:cs="Arial"/>
        </w:rPr>
        <w:t xml:space="preserve"> durch</w:t>
      </w:r>
      <w:r w:rsidR="00A4201B">
        <w:rPr>
          <w:rFonts w:ascii="Arial" w:hAnsi="Arial" w:cs="Arial"/>
        </w:rPr>
        <w:t>führen</w:t>
      </w:r>
      <w:r w:rsidR="00DA210F">
        <w:rPr>
          <w:rFonts w:ascii="Arial" w:hAnsi="Arial" w:cs="Arial"/>
        </w:rPr>
        <w:t>, die auf Landes- und Bundesebene</w:t>
      </w:r>
      <w:r w:rsidR="00A4201B">
        <w:rPr>
          <w:rFonts w:ascii="Arial" w:hAnsi="Arial" w:cs="Arial"/>
        </w:rPr>
        <w:t xml:space="preserve"> die kommunalen muslimischen Organisationen vertreten</w:t>
      </w:r>
      <w:r w:rsidR="00DA210F">
        <w:rPr>
          <w:rFonts w:ascii="Arial" w:hAnsi="Arial" w:cs="Arial"/>
        </w:rPr>
        <w:t xml:space="preserve">. Im Gegensatz </w:t>
      </w:r>
      <w:proofErr w:type="gramStart"/>
      <w:r w:rsidR="00DA210F">
        <w:rPr>
          <w:rFonts w:ascii="Arial" w:hAnsi="Arial" w:cs="Arial"/>
        </w:rPr>
        <w:t xml:space="preserve">zu den </w:t>
      </w:r>
      <w:proofErr w:type="spellStart"/>
      <w:r w:rsidR="00DA210F">
        <w:rPr>
          <w:rFonts w:ascii="Arial" w:hAnsi="Arial" w:cs="Arial"/>
        </w:rPr>
        <w:t>ExpertInnen</w:t>
      </w:r>
      <w:proofErr w:type="spellEnd"/>
      <w:proofErr w:type="gramEnd"/>
      <w:r w:rsidR="00DA210F">
        <w:rPr>
          <w:rFonts w:ascii="Arial" w:hAnsi="Arial" w:cs="Arial"/>
        </w:rPr>
        <w:t xml:space="preserve"> der kommunalen Organisationen, haben die </w:t>
      </w:r>
      <w:proofErr w:type="spellStart"/>
      <w:r w:rsidR="00DA210F">
        <w:rPr>
          <w:rFonts w:ascii="Arial" w:hAnsi="Arial" w:cs="Arial"/>
        </w:rPr>
        <w:t>ExpertInnen</w:t>
      </w:r>
      <w:proofErr w:type="spellEnd"/>
      <w:r w:rsidR="00DA210F">
        <w:rPr>
          <w:rFonts w:ascii="Arial" w:hAnsi="Arial" w:cs="Arial"/>
        </w:rPr>
        <w:t xml:space="preserve"> </w:t>
      </w:r>
      <w:r w:rsidR="00A4201B">
        <w:rPr>
          <w:rFonts w:ascii="Arial" w:hAnsi="Arial" w:cs="Arial"/>
        </w:rPr>
        <w:t xml:space="preserve">auf Landes,- und Bundesebene </w:t>
      </w:r>
      <w:r w:rsidR="00DA210F">
        <w:rPr>
          <w:rFonts w:ascii="Arial" w:hAnsi="Arial" w:cs="Arial"/>
        </w:rPr>
        <w:t>einen breite Überblick über die</w:t>
      </w:r>
      <w:r w:rsidR="00A4201B">
        <w:rPr>
          <w:rFonts w:ascii="Arial" w:hAnsi="Arial" w:cs="Arial"/>
        </w:rPr>
        <w:t xml:space="preserve"> Verhältnisse der beiden </w:t>
      </w:r>
      <w:proofErr w:type="spellStart"/>
      <w:r w:rsidR="00A4201B">
        <w:rPr>
          <w:rFonts w:ascii="Arial" w:hAnsi="Arial" w:cs="Arial"/>
        </w:rPr>
        <w:t>AkteurInnen</w:t>
      </w:r>
      <w:proofErr w:type="spellEnd"/>
      <w:r w:rsidR="00A4201B">
        <w:rPr>
          <w:rFonts w:ascii="Arial" w:hAnsi="Arial" w:cs="Arial"/>
        </w:rPr>
        <w:t xml:space="preserve"> in den verschiedenen Kommunen. </w:t>
      </w:r>
    </w:p>
    <w:p w14:paraId="66E5C0BA" w14:textId="77777777" w:rsidR="00175CE9" w:rsidRDefault="00667527" w:rsidP="00BE2AE3">
      <w:pPr>
        <w:spacing w:line="360" w:lineRule="auto"/>
        <w:jc w:val="both"/>
        <w:rPr>
          <w:rFonts w:ascii="Arial" w:hAnsi="Arial" w:cs="Arial"/>
        </w:rPr>
      </w:pPr>
      <w:r>
        <w:rPr>
          <w:rFonts w:ascii="Arial" w:hAnsi="Arial" w:cs="Arial"/>
        </w:rPr>
        <w:lastRenderedPageBreak/>
        <w:t>I</w:t>
      </w:r>
      <w:r w:rsidR="00175CE9">
        <w:rPr>
          <w:rFonts w:ascii="Arial" w:hAnsi="Arial" w:cs="Arial"/>
        </w:rPr>
        <w:t xml:space="preserve">n diesem Zusammenhang ist mir bewusst, dass die Anwendung dieser Methode mit „Feldkompetenzen“ und „Feldakzeptanz“ </w:t>
      </w:r>
      <w:r w:rsidR="00175CE9">
        <w:rPr>
          <w:rFonts w:ascii="Arial" w:hAnsi="Arial" w:cs="Arial"/>
        </w:rPr>
        <w:fldChar w:fldCharType="begin"/>
      </w:r>
      <w:r w:rsidR="00175CE9">
        <w:rPr>
          <w:rFonts w:ascii="Arial" w:hAnsi="Arial" w:cs="Arial"/>
        </w:rPr>
        <w:instrText xml:space="preserve"> ADDIN EN.CITE &lt;EndNote&gt;&lt;Cite&gt;&lt;Author&gt;Pfadenhauer&lt;/Author&gt;&lt;Year&gt;2002&lt;/Year&gt;&lt;RecNum&gt;175&lt;/RecNum&gt;&lt;Pages&gt;128&lt;/Pages&gt;&lt;DisplayText&gt;(Pfadenhauer 2002: 128)&lt;/DisplayText&gt;&lt;record&gt;&lt;rec-number&gt;175&lt;/rec-number&gt;&lt;foreign-keys&gt;&lt;key app="EN" db-id="epzra0d9t0p0rsepw0fpxxx22vptapdspfsv" timestamp="1606824724"&gt;175&lt;/key&gt;&lt;/foreign-keys&gt;&lt;ref-type name="Book Section"&gt;5&lt;/ref-type&gt;&lt;contributors&gt;&lt;authors&gt;&lt;author&gt;Pfadenhauer, Michaela&lt;/author&gt;&lt;/authors&gt;&lt;secondary-authors&gt;&lt;author&gt;Bogner, Alexander&lt;/author&gt;&lt;author&gt;Littig, Beate&lt;/author&gt;&lt;author&gt;Menz, Wolfgang&lt;/author&gt;&lt;/secondary-authors&gt;&lt;/contributors&gt;&lt;titles&gt;&lt;title&gt;Auf gleicher Augenhöhe reden&lt;/title&gt;&lt;secondary-title&gt;Das Experteninterview: Theorie, Methode, Anwendung&lt;/secondary-title&gt;&lt;/titles&gt;&lt;pages&gt;113-130&lt;/pages&gt;&lt;dates&gt;&lt;year&gt;2002&lt;/year&gt;&lt;/dates&gt;&lt;pub-location&gt;Wiesbaden&lt;/pub-location&gt;&lt;publisher&gt;VS Verlag für Sozialwissenschaften&lt;/publisher&gt;&lt;isbn&gt;978-3-322-93270-9&lt;/isbn&gt;&lt;label&gt;Pfadenhauer2002&lt;/label&gt;&lt;urls&gt;&lt;related-urls&gt;&lt;url&gt;https://doi.org/10.1007/978-3-322-93270-9_5&lt;/url&gt;&lt;/related-urls&gt;&lt;/urls&gt;&lt;electronic-resource-num&gt;10.1007/978-3-322-93270-9_5&lt;/electronic-resource-num&gt;&lt;/record&gt;&lt;/Cite&gt;&lt;/EndNote&gt;</w:instrText>
      </w:r>
      <w:r w:rsidR="00175CE9">
        <w:rPr>
          <w:rFonts w:ascii="Arial" w:hAnsi="Arial" w:cs="Arial"/>
        </w:rPr>
        <w:fldChar w:fldCharType="separate"/>
      </w:r>
      <w:r w:rsidR="00175CE9">
        <w:rPr>
          <w:rFonts w:ascii="Arial" w:hAnsi="Arial" w:cs="Arial"/>
          <w:noProof/>
        </w:rPr>
        <w:t>(Pfadenhauer 2002: 128)</w:t>
      </w:r>
      <w:r w:rsidR="00175CE9">
        <w:rPr>
          <w:rFonts w:ascii="Arial" w:hAnsi="Arial" w:cs="Arial"/>
        </w:rPr>
        <w:fldChar w:fldCharType="end"/>
      </w:r>
      <w:r w:rsidR="00175CE9">
        <w:rPr>
          <w:rFonts w:ascii="Arial" w:hAnsi="Arial" w:cs="Arial"/>
        </w:rPr>
        <w:t xml:space="preserve"> einhergeht.</w:t>
      </w:r>
    </w:p>
    <w:p w14:paraId="171F8ACC" w14:textId="77777777" w:rsidR="003152C8" w:rsidRDefault="00175CE9" w:rsidP="00BE2AE3">
      <w:pPr>
        <w:spacing w:line="360" w:lineRule="auto"/>
        <w:jc w:val="both"/>
        <w:rPr>
          <w:rFonts w:ascii="Arial" w:hAnsi="Arial" w:cs="Arial"/>
        </w:rPr>
      </w:pPr>
      <w:r>
        <w:rPr>
          <w:rFonts w:ascii="Arial" w:hAnsi="Arial" w:cs="Arial"/>
        </w:rPr>
        <w:t xml:space="preserve">Da ich allerdings selbst im Vorfeld Kontakte zu Schlüsselpersonen in diversen Organisationen aufbauen konnte und Erfahrungen bzgl. des Umgangs und der Sensibilitäten in muslimischen Organisationen habe, wird mir der Kontakt zu weiteren potentiellen Interviewpartner*innen, aber auch der Zugang zum Forschungsfeld leichter fallen. </w:t>
      </w:r>
    </w:p>
    <w:p w14:paraId="301C64D0" w14:textId="77777777" w:rsidR="00007455" w:rsidRDefault="004A094C" w:rsidP="00BE2AE3">
      <w:pPr>
        <w:spacing w:line="360" w:lineRule="auto"/>
        <w:jc w:val="both"/>
        <w:rPr>
          <w:rFonts w:ascii="Arial" w:hAnsi="Arial" w:cs="Arial"/>
        </w:rPr>
      </w:pPr>
      <w:r>
        <w:rPr>
          <w:rFonts w:ascii="Arial" w:hAnsi="Arial" w:cs="Arial"/>
        </w:rPr>
        <w:t xml:space="preserve">Die Teilnahme an dem Interview ist freiwillig und anonym. Die Anonymisierung und die Themeninhalte werden vorab am Telefon mit den potenziellen Teilnehmenden besprochen. Im Anschluss daran werden zwei Anschreiben, das Zugeständnis der Anonymisierung und die Einverständniserklärung zur digitalisierten Aufnahme (siehe </w:t>
      </w:r>
      <w:proofErr w:type="gramStart"/>
      <w:r>
        <w:rPr>
          <w:rFonts w:ascii="Arial" w:hAnsi="Arial" w:cs="Arial"/>
        </w:rPr>
        <w:t>Anfang….</w:t>
      </w:r>
      <w:proofErr w:type="gramEnd"/>
      <w:r>
        <w:rPr>
          <w:rFonts w:ascii="Arial" w:hAnsi="Arial" w:cs="Arial"/>
        </w:rPr>
        <w:t>) zugeschickt, die sie unterschrieben an d</w:t>
      </w:r>
      <w:r w:rsidR="004673C2">
        <w:rPr>
          <w:rFonts w:ascii="Arial" w:hAnsi="Arial" w:cs="Arial"/>
        </w:rPr>
        <w:t>ie</w:t>
      </w:r>
      <w:r>
        <w:rPr>
          <w:rFonts w:ascii="Arial" w:hAnsi="Arial" w:cs="Arial"/>
        </w:rPr>
        <w:t xml:space="preserve"> Interviewerin zurückschicken sollen. Wie es auch dem </w:t>
      </w:r>
      <w:r w:rsidR="004673C2">
        <w:rPr>
          <w:rFonts w:ascii="Arial" w:hAnsi="Arial" w:cs="Arial"/>
        </w:rPr>
        <w:t xml:space="preserve">Schreiben im </w:t>
      </w:r>
      <w:r>
        <w:rPr>
          <w:rFonts w:ascii="Arial" w:hAnsi="Arial" w:cs="Arial"/>
        </w:rPr>
        <w:t xml:space="preserve">Anfang zu entnehmen ist, </w:t>
      </w:r>
      <w:r w:rsidR="004673C2">
        <w:rPr>
          <w:rFonts w:ascii="Arial" w:hAnsi="Arial" w:cs="Arial"/>
        </w:rPr>
        <w:t>kann mit einer völligen Anonymisierung d</w:t>
      </w:r>
      <w:r w:rsidR="00D3256A">
        <w:rPr>
          <w:rFonts w:ascii="Arial" w:hAnsi="Arial" w:cs="Arial"/>
        </w:rPr>
        <w:t>ie</w:t>
      </w:r>
      <w:r w:rsidR="004673C2">
        <w:rPr>
          <w:rFonts w:ascii="Arial" w:hAnsi="Arial" w:cs="Arial"/>
        </w:rPr>
        <w:t xml:space="preserve"> Forschungsfrage nicht ausreichend beantwortet werden.</w:t>
      </w:r>
    </w:p>
    <w:p w14:paraId="4C545BF3" w14:textId="77777777" w:rsidR="004377E5" w:rsidRDefault="004377E5" w:rsidP="00BE2AE3">
      <w:pPr>
        <w:spacing w:line="360" w:lineRule="auto"/>
        <w:jc w:val="both"/>
        <w:rPr>
          <w:rFonts w:ascii="Arial" w:hAnsi="Arial" w:cs="Arial"/>
        </w:rPr>
      </w:pPr>
    </w:p>
    <w:p w14:paraId="5B5851B1" w14:textId="77777777" w:rsidR="00DC1588" w:rsidRPr="00DC1588" w:rsidRDefault="00DC1588" w:rsidP="00BE2AE3">
      <w:pPr>
        <w:spacing w:line="360" w:lineRule="auto"/>
        <w:jc w:val="both"/>
        <w:rPr>
          <w:rFonts w:ascii="Arial" w:hAnsi="Arial" w:cs="Arial"/>
        </w:rPr>
      </w:pPr>
      <w:r w:rsidRPr="00DC1588">
        <w:rPr>
          <w:rFonts w:ascii="Arial" w:hAnsi="Arial" w:cs="Arial"/>
          <w:i/>
          <w:iCs/>
        </w:rPr>
        <w:t xml:space="preserve">Regionale Fallstudie Nordrhein-Westfalen </w:t>
      </w:r>
    </w:p>
    <w:p w14:paraId="6642DA07" w14:textId="77777777" w:rsidR="004B3202" w:rsidRDefault="003152C8" w:rsidP="007427FD">
      <w:pPr>
        <w:spacing w:line="360" w:lineRule="auto"/>
        <w:jc w:val="both"/>
        <w:rPr>
          <w:rFonts w:ascii="Arial" w:hAnsi="Arial" w:cs="Arial"/>
        </w:rPr>
      </w:pPr>
      <w:r>
        <w:rPr>
          <w:rFonts w:ascii="Arial" w:hAnsi="Arial" w:cs="Arial"/>
        </w:rPr>
        <w:t>Die bereits vorhandenen Kontakte</w:t>
      </w:r>
      <w:r w:rsidR="00DC1588">
        <w:rPr>
          <w:rFonts w:ascii="Arial" w:hAnsi="Arial" w:cs="Arial"/>
        </w:rPr>
        <w:t xml:space="preserve"> </w:t>
      </w:r>
      <w:r w:rsidR="009C2B3E">
        <w:rPr>
          <w:rFonts w:ascii="Arial" w:hAnsi="Arial" w:cs="Arial"/>
        </w:rPr>
        <w:t xml:space="preserve">waren </w:t>
      </w:r>
      <w:r w:rsidR="00DC1588">
        <w:rPr>
          <w:rFonts w:ascii="Arial" w:hAnsi="Arial" w:cs="Arial"/>
        </w:rPr>
        <w:t>auch bei der Auswahl de</w:t>
      </w:r>
      <w:r w:rsidR="009C2B3E">
        <w:rPr>
          <w:rFonts w:ascii="Arial" w:hAnsi="Arial" w:cs="Arial"/>
        </w:rPr>
        <w:t>s</w:t>
      </w:r>
      <w:r w:rsidR="00DC1588">
        <w:rPr>
          <w:rFonts w:ascii="Arial" w:hAnsi="Arial" w:cs="Arial"/>
        </w:rPr>
        <w:t xml:space="preserve"> regionalen </w:t>
      </w:r>
      <w:r w:rsidR="009C2B3E">
        <w:rPr>
          <w:rFonts w:ascii="Arial" w:hAnsi="Arial" w:cs="Arial"/>
        </w:rPr>
        <w:t xml:space="preserve">Forschungsfeldes ausschlaggebend. </w:t>
      </w:r>
      <w:r w:rsidR="004377E5">
        <w:rPr>
          <w:rFonts w:ascii="Arial" w:hAnsi="Arial" w:cs="Arial"/>
        </w:rPr>
        <w:t xml:space="preserve">Darüber hinaus ist </w:t>
      </w:r>
      <w:r w:rsidR="0066673C">
        <w:rPr>
          <w:rFonts w:ascii="Arial" w:hAnsi="Arial" w:cs="Arial"/>
        </w:rPr>
        <w:t xml:space="preserve">die Studie von </w:t>
      </w:r>
      <w:proofErr w:type="spellStart"/>
      <w:r w:rsidR="0066673C">
        <w:rPr>
          <w:rFonts w:ascii="Arial" w:hAnsi="Arial" w:cs="Arial"/>
        </w:rPr>
        <w:t>Radia</w:t>
      </w:r>
      <w:proofErr w:type="spellEnd"/>
      <w:r w:rsidR="0066673C">
        <w:rPr>
          <w:rFonts w:ascii="Arial" w:hAnsi="Arial" w:cs="Arial"/>
        </w:rPr>
        <w:t xml:space="preserve"> </w:t>
      </w:r>
      <w:proofErr w:type="spellStart"/>
      <w:r w:rsidR="0066673C">
        <w:rPr>
          <w:rFonts w:ascii="Arial" w:hAnsi="Arial" w:cs="Arial"/>
        </w:rPr>
        <w:t>Chbib</w:t>
      </w:r>
      <w:proofErr w:type="spellEnd"/>
      <w:r w:rsidR="004377E5">
        <w:rPr>
          <w:rFonts w:ascii="Arial" w:hAnsi="Arial" w:cs="Arial"/>
        </w:rPr>
        <w:t xml:space="preserve"> </w:t>
      </w:r>
      <w:r w:rsidR="004377E5">
        <w:rPr>
          <w:rFonts w:ascii="Arial" w:hAnsi="Arial" w:cs="Arial"/>
        </w:rPr>
        <w:fldChar w:fldCharType="begin"/>
      </w:r>
      <w:r w:rsidR="004377E5">
        <w:rPr>
          <w:rFonts w:ascii="Arial" w:hAnsi="Arial" w:cs="Arial"/>
        </w:rPr>
        <w:instrText xml:space="preserve"> ADDIN EN.CITE &lt;EndNote&gt;&lt;Cite&gt;&lt;Author&gt;Chbib&lt;/Author&gt;&lt;Year&gt;2011&lt;/Year&gt;&lt;RecNum&gt;24&lt;/RecNum&gt;&lt;Pages&gt;90&lt;/Pages&gt;&lt;DisplayText&gt;(Chbib 2011: 90)&lt;/DisplayText&gt;&lt;record&gt;&lt;rec-number&gt;24&lt;/rec-number&gt;&lt;foreign-keys&gt;&lt;key app="EN" db-id="epzra0d9t0p0rsepw0fpxxx22vptapdspfsv" timestamp="1576678334"&gt;24&lt;/key&gt;&lt;/foreign-keys&gt;&lt;ref-type name="Book Section"&gt;5&lt;/ref-type&gt;&lt;contributors&gt;&lt;authors&gt;&lt;author&gt;Chbib, Radia&lt;/author&gt;&lt;/authors&gt;&lt;/contributors&gt;&lt;titles&gt;&lt;title&gt;Einheitliche Repräsentation und muslimische Binnenvielfalt. Eine datengestützte Analyse der Institutionalisierung  des Islam in Deutschland &lt;/title&gt;&lt;secondary-title&gt;Politk und Islam&lt;/secondary-title&gt;&lt;/titles&gt;&lt;pages&gt;87-113&lt;/pages&gt;&lt;dates&gt;&lt;year&gt;2011&lt;/year&gt;&lt;/dates&gt;&lt;pub-location&gt;Wiesbaden&lt;/pub-location&gt;&lt;publisher&gt;VS&lt;/publisher&gt;&lt;urls&gt;&lt;/urls&gt;&lt;/record&gt;&lt;/Cite&gt;&lt;/EndNote&gt;</w:instrText>
      </w:r>
      <w:r w:rsidR="004377E5">
        <w:rPr>
          <w:rFonts w:ascii="Arial" w:hAnsi="Arial" w:cs="Arial"/>
        </w:rPr>
        <w:fldChar w:fldCharType="separate"/>
      </w:r>
      <w:r w:rsidR="004377E5">
        <w:rPr>
          <w:rFonts w:ascii="Arial" w:hAnsi="Arial" w:cs="Arial"/>
          <w:noProof/>
        </w:rPr>
        <w:t>(Chbib 2011: 90)</w:t>
      </w:r>
      <w:r w:rsidR="004377E5">
        <w:rPr>
          <w:rFonts w:ascii="Arial" w:hAnsi="Arial" w:cs="Arial"/>
        </w:rPr>
        <w:fldChar w:fldCharType="end"/>
      </w:r>
      <w:r w:rsidR="004377E5">
        <w:rPr>
          <w:rFonts w:ascii="Arial" w:hAnsi="Arial" w:cs="Arial"/>
        </w:rPr>
        <w:t xml:space="preserve">, </w:t>
      </w:r>
      <w:r w:rsidR="0066673C">
        <w:rPr>
          <w:rFonts w:ascii="Arial" w:hAnsi="Arial" w:cs="Arial"/>
        </w:rPr>
        <w:t>dass circa ein Drittel der muslimischen Gemeinden in Deutschland sich in NRW befinden</w:t>
      </w:r>
      <w:r w:rsidR="004377E5">
        <w:rPr>
          <w:rFonts w:ascii="Arial" w:hAnsi="Arial" w:cs="Arial"/>
        </w:rPr>
        <w:t>, ein wichtiger Anlass für die Auswahl dieses Bundeslandes</w:t>
      </w:r>
      <w:r w:rsidR="0066673C">
        <w:rPr>
          <w:rFonts w:ascii="Arial" w:hAnsi="Arial" w:cs="Arial"/>
        </w:rPr>
        <w:t xml:space="preserve">. </w:t>
      </w:r>
      <w:r>
        <w:rPr>
          <w:rFonts w:ascii="Arial" w:hAnsi="Arial" w:cs="Arial"/>
        </w:rPr>
        <w:t>Auf dieser Erkenntnis basierend</w:t>
      </w:r>
      <w:r w:rsidR="004377E5">
        <w:rPr>
          <w:rFonts w:ascii="Arial" w:hAnsi="Arial" w:cs="Arial"/>
        </w:rPr>
        <w:t xml:space="preserve"> gehe ich</w:t>
      </w:r>
      <w:r w:rsidR="00F8242F">
        <w:rPr>
          <w:rFonts w:ascii="Arial" w:hAnsi="Arial" w:cs="Arial"/>
        </w:rPr>
        <w:t xml:space="preserve"> davon aus, dass die Landschaft der muslimischen Organisationen in diesem Bundesland </w:t>
      </w:r>
      <w:r w:rsidR="004377E5">
        <w:rPr>
          <w:rFonts w:ascii="Arial" w:hAnsi="Arial" w:cs="Arial"/>
        </w:rPr>
        <w:t xml:space="preserve">tendenziell </w:t>
      </w:r>
      <w:r w:rsidR="00F8242F">
        <w:rPr>
          <w:rFonts w:ascii="Arial" w:hAnsi="Arial" w:cs="Arial"/>
        </w:rPr>
        <w:t xml:space="preserve">sehr vielfältig ist- das bedeutet, dass unterschiedliche religiöse Richtungen dort angesiedelt sind und ich somit die Gelegenheit </w:t>
      </w:r>
      <w:r w:rsidR="004377E5">
        <w:rPr>
          <w:rFonts w:ascii="Arial" w:hAnsi="Arial" w:cs="Arial"/>
        </w:rPr>
        <w:t>habe</w:t>
      </w:r>
      <w:r w:rsidR="00F8242F">
        <w:rPr>
          <w:rFonts w:ascii="Arial" w:hAnsi="Arial" w:cs="Arial"/>
        </w:rPr>
        <w:t>, verschieden</w:t>
      </w:r>
      <w:r>
        <w:rPr>
          <w:rFonts w:ascii="Arial" w:hAnsi="Arial" w:cs="Arial"/>
        </w:rPr>
        <w:t>e</w:t>
      </w:r>
      <w:r w:rsidR="00F8242F">
        <w:rPr>
          <w:rFonts w:ascii="Arial" w:hAnsi="Arial" w:cs="Arial"/>
        </w:rPr>
        <w:t xml:space="preserve"> Richtungen </w:t>
      </w:r>
      <w:r>
        <w:rPr>
          <w:rFonts w:ascii="Arial" w:hAnsi="Arial" w:cs="Arial"/>
        </w:rPr>
        <w:t xml:space="preserve">der muslimischen Organisationen </w:t>
      </w:r>
      <w:r w:rsidR="00F8242F">
        <w:rPr>
          <w:rFonts w:ascii="Arial" w:hAnsi="Arial" w:cs="Arial"/>
        </w:rPr>
        <w:t xml:space="preserve">in die Forschung mitaufzunehmen. </w:t>
      </w:r>
      <w:r w:rsidR="004C29F0">
        <w:rPr>
          <w:rFonts w:ascii="Arial" w:hAnsi="Arial" w:cs="Arial"/>
        </w:rPr>
        <w:t>Ferner ist zur</w:t>
      </w:r>
      <w:r w:rsidR="00F8242F">
        <w:rPr>
          <w:rFonts w:ascii="Arial" w:hAnsi="Arial" w:cs="Arial"/>
        </w:rPr>
        <w:t xml:space="preserve"> Begründung der Fallstudie hervorzuheben, dass die meisten großen Dachverbände, die mehrere hunderte Mitgliederorganisationen vertreten, ihren Hauptsitz in Köln, also in NRW haben. Somit besteht die Möglichkeit auch diese Verbände mit in die empirische Forschung aufzunehmen. Eine abschließende </w:t>
      </w:r>
      <w:r w:rsidR="004377E5">
        <w:rPr>
          <w:rFonts w:ascii="Arial" w:hAnsi="Arial" w:cs="Arial"/>
        </w:rPr>
        <w:t>Annahme</w:t>
      </w:r>
      <w:r w:rsidR="00F8242F">
        <w:rPr>
          <w:rFonts w:ascii="Arial" w:hAnsi="Arial" w:cs="Arial"/>
        </w:rPr>
        <w:t xml:space="preserve">, die bei der Auswahl ebenfalls eine Rolle gespielt </w:t>
      </w:r>
      <w:r w:rsidR="004377E5">
        <w:rPr>
          <w:rFonts w:ascii="Arial" w:hAnsi="Arial" w:cs="Arial"/>
        </w:rPr>
        <w:t>hat,</w:t>
      </w:r>
      <w:r w:rsidR="00F8242F">
        <w:rPr>
          <w:rFonts w:ascii="Arial" w:hAnsi="Arial" w:cs="Arial"/>
        </w:rPr>
        <w:t xml:space="preserve"> war, dass die Zusammenarbeit zwischen Muslimen und dem Staat in NRW möglicherweise eine längere Tradition aufweis</w:t>
      </w:r>
      <w:r w:rsidR="004377E5">
        <w:rPr>
          <w:rFonts w:ascii="Arial" w:hAnsi="Arial" w:cs="Arial"/>
        </w:rPr>
        <w:t xml:space="preserve">t </w:t>
      </w:r>
      <w:r w:rsidR="00F8242F">
        <w:rPr>
          <w:rFonts w:ascii="Arial" w:hAnsi="Arial" w:cs="Arial"/>
        </w:rPr>
        <w:t>und ich dort mehr Boden für die Analyse haben</w:t>
      </w:r>
      <w:r>
        <w:rPr>
          <w:rFonts w:ascii="Arial" w:hAnsi="Arial" w:cs="Arial"/>
        </w:rPr>
        <w:t xml:space="preserve"> werde </w:t>
      </w:r>
      <w:r w:rsidR="00F8242F">
        <w:rPr>
          <w:rFonts w:ascii="Arial" w:hAnsi="Arial" w:cs="Arial"/>
        </w:rPr>
        <w:t xml:space="preserve">als in den neuen Bundesländern, wo sowohl die Anzahl der Muslime, aber auch </w:t>
      </w:r>
      <w:r w:rsidR="00166F7F">
        <w:rPr>
          <w:rFonts w:ascii="Arial" w:hAnsi="Arial" w:cs="Arial"/>
        </w:rPr>
        <w:t>die der</w:t>
      </w:r>
      <w:r w:rsidR="00F8242F">
        <w:rPr>
          <w:rFonts w:ascii="Arial" w:hAnsi="Arial" w:cs="Arial"/>
        </w:rPr>
        <w:t xml:space="preserve"> </w:t>
      </w:r>
      <w:r w:rsidR="004377E5">
        <w:rPr>
          <w:rFonts w:ascii="Arial" w:hAnsi="Arial" w:cs="Arial"/>
        </w:rPr>
        <w:t>muslimischen</w:t>
      </w:r>
      <w:r w:rsidR="00F8242F">
        <w:rPr>
          <w:rFonts w:ascii="Arial" w:hAnsi="Arial" w:cs="Arial"/>
        </w:rPr>
        <w:t xml:space="preserve"> Organisationen begrenzt ist. </w:t>
      </w:r>
    </w:p>
    <w:p w14:paraId="2DB31982" w14:textId="77777777" w:rsidR="003152C8" w:rsidRDefault="003152C8" w:rsidP="00C97A64">
      <w:pPr>
        <w:spacing w:line="360" w:lineRule="auto"/>
        <w:jc w:val="both"/>
        <w:rPr>
          <w:rFonts w:ascii="Arial" w:hAnsi="Arial" w:cs="Arial"/>
        </w:rPr>
      </w:pPr>
    </w:p>
    <w:p w14:paraId="4AE65755" w14:textId="77777777" w:rsidR="00CD2D44" w:rsidRDefault="009A1109" w:rsidP="00CD2D44">
      <w:pPr>
        <w:pStyle w:val="Listenabsatz"/>
        <w:numPr>
          <w:ilvl w:val="1"/>
          <w:numId w:val="1"/>
        </w:numPr>
        <w:spacing w:line="360" w:lineRule="auto"/>
        <w:jc w:val="both"/>
        <w:rPr>
          <w:rFonts w:ascii="Arial" w:hAnsi="Arial" w:cs="Arial"/>
        </w:rPr>
      </w:pPr>
      <w:r w:rsidRPr="00007455">
        <w:rPr>
          <w:rFonts w:ascii="Arial" w:hAnsi="Arial" w:cs="Arial"/>
        </w:rPr>
        <w:lastRenderedPageBreak/>
        <w:t>Do</w:t>
      </w:r>
      <w:r w:rsidR="005E19AF" w:rsidRPr="00007455">
        <w:rPr>
          <w:rFonts w:ascii="Arial" w:hAnsi="Arial" w:cs="Arial"/>
        </w:rPr>
        <w:t xml:space="preserve">kumentenanalyse </w:t>
      </w:r>
    </w:p>
    <w:p w14:paraId="01B1402F" w14:textId="77777777" w:rsidR="006457B8" w:rsidRDefault="006457B8" w:rsidP="00DA4457">
      <w:pPr>
        <w:spacing w:line="360" w:lineRule="auto"/>
        <w:jc w:val="both"/>
        <w:rPr>
          <w:rFonts w:ascii="Arial" w:hAnsi="Arial" w:cs="Arial"/>
        </w:rPr>
      </w:pPr>
      <w:r>
        <w:rPr>
          <w:rFonts w:ascii="Arial" w:hAnsi="Arial" w:cs="Arial"/>
        </w:rPr>
        <w:t xml:space="preserve">Ergänzend zu den bereits </w:t>
      </w:r>
      <w:r w:rsidR="00667527">
        <w:rPr>
          <w:rFonts w:ascii="Arial" w:hAnsi="Arial" w:cs="Arial"/>
        </w:rPr>
        <w:t>behandelten</w:t>
      </w:r>
      <w:r>
        <w:rPr>
          <w:rFonts w:ascii="Arial" w:hAnsi="Arial" w:cs="Arial"/>
        </w:rPr>
        <w:t xml:space="preserve"> Methoden der Datenerhebung werde ich mithilfe der Dokumentenanalyse weitere empirische Daten gewinnen und au</w:t>
      </w:r>
      <w:r w:rsidR="00667527">
        <w:rPr>
          <w:rFonts w:ascii="Arial" w:hAnsi="Arial" w:cs="Arial"/>
        </w:rPr>
        <w:t xml:space="preserve">swerten. </w:t>
      </w:r>
    </w:p>
    <w:p w14:paraId="07F7F88F" w14:textId="77777777" w:rsidR="00667527" w:rsidRDefault="00667527" w:rsidP="00667527">
      <w:pPr>
        <w:spacing w:line="360" w:lineRule="auto"/>
        <w:jc w:val="both"/>
        <w:rPr>
          <w:rFonts w:ascii="Arial" w:hAnsi="Arial" w:cs="Arial"/>
        </w:rPr>
      </w:pPr>
      <w:r w:rsidRPr="00667527">
        <w:rPr>
          <w:rFonts w:ascii="Arial" w:hAnsi="Arial" w:cs="Arial"/>
        </w:rPr>
        <w:t xml:space="preserve">Diese Methode wird vor allem für das Verständnis von politischen Maßnahmen und Entscheidungsprozessen angewandt. Dabei besitzt sie lediglich begrenzte Aussagekraft und bietet keinen  „vollständigen Überblick über die Komplexität der institutionellen Bedingungen, der Sachzwänge, der politischen Interessengegensätze oder der Machtkonflikte“ </w:t>
      </w:r>
      <w:r w:rsidRPr="00667527">
        <w:rPr>
          <w:rFonts w:ascii="Arial" w:hAnsi="Arial" w:cs="Arial"/>
        </w:rPr>
        <w:fldChar w:fldCharType="begin"/>
      </w:r>
      <w:r w:rsidR="0090114A">
        <w:rPr>
          <w:rFonts w:ascii="Arial" w:hAnsi="Arial" w:cs="Arial"/>
        </w:rPr>
        <w:instrText xml:space="preserve"> ADDIN EN.CITE &lt;EndNote&gt;&lt;Cite&gt;&lt;Author&gt;Kaiser&lt;/Author&gt;&lt;Year&gt;2014&lt;/Year&gt;&lt;RecNum&gt;176&lt;/RecNum&gt;&lt;Pages&gt;22 f.&lt;/Pages&gt;&lt;DisplayText&gt;(Kaiser 2014b: 22 f.)&lt;/DisplayText&gt;&lt;record&gt;&lt;rec-number&gt;176&lt;/rec-number&gt;&lt;foreign-keys&gt;&lt;key app="EN" db-id="epzra0d9t0p0rsepw0fpxxx22vptapdspfsv" timestamp="1606910504"&gt;176&lt;/key&gt;&lt;/foreign-keys&gt;&lt;ref-type name="Book Section"&gt;5&lt;/ref-type&gt;&lt;contributors&gt;&lt;authors&gt;&lt;author&gt;Kaiser, Robert&lt;/author&gt;&lt;/authors&gt;&lt;/contributors&gt;&lt;titles&gt;&lt;title&gt;Konzeptionelle und methodologische Grundlagen qualitativer Experteninterviews&lt;/title&gt;&lt;secondary-title&gt;Qualitative Experteninterviews: Konzeptionelle Grundlagen und praktische Durchführung&lt;/secondary-title&gt;&lt;/titles&gt;&lt;pages&gt;21-49&lt;/pages&gt;&lt;dates&gt;&lt;year&gt;2014&lt;/year&gt;&lt;/dates&gt;&lt;pub-location&gt;Wiesbaden&lt;/pub-location&gt;&lt;publisher&gt;Springer Fachmedien Wiesbaden&lt;/publisher&gt;&lt;isbn&gt;978-3-658-02479-6&lt;/isbn&gt;&lt;label&gt;Kaiser2014&lt;/label&gt;&lt;urls&gt;&lt;related-urls&gt;&lt;url&gt;https://doi.org/10.1007/978-3-658-02479-6_2&lt;/url&gt;&lt;/related-urls&gt;&lt;/urls&gt;&lt;electronic-resource-num&gt;10.1007/978-3-658-02479-6_2&lt;/electronic-resource-num&gt;&lt;/record&gt;&lt;/Cite&gt;&lt;/EndNote&gt;</w:instrText>
      </w:r>
      <w:r w:rsidRPr="00667527">
        <w:rPr>
          <w:rFonts w:ascii="Arial" w:hAnsi="Arial" w:cs="Arial"/>
        </w:rPr>
        <w:fldChar w:fldCharType="separate"/>
      </w:r>
      <w:r w:rsidR="0090114A">
        <w:rPr>
          <w:rFonts w:ascii="Arial" w:hAnsi="Arial" w:cs="Arial"/>
          <w:noProof/>
        </w:rPr>
        <w:t>(Kaiser 2014b: 22 f.)</w:t>
      </w:r>
      <w:r w:rsidRPr="00667527">
        <w:rPr>
          <w:rFonts w:ascii="Arial" w:hAnsi="Arial" w:cs="Arial"/>
        </w:rPr>
        <w:fldChar w:fldCharType="end"/>
      </w:r>
      <w:r w:rsidRPr="00667527">
        <w:rPr>
          <w:rFonts w:ascii="Arial" w:hAnsi="Arial" w:cs="Arial"/>
        </w:rPr>
        <w:t xml:space="preserve">. Mithilfe der qualitativen </w:t>
      </w:r>
      <w:proofErr w:type="spellStart"/>
      <w:r w:rsidRPr="00667527">
        <w:rPr>
          <w:rFonts w:ascii="Arial" w:hAnsi="Arial" w:cs="Arial"/>
        </w:rPr>
        <w:t>ExpertInneninterviews</w:t>
      </w:r>
      <w:proofErr w:type="spellEnd"/>
      <w:r w:rsidRPr="00667527">
        <w:rPr>
          <w:rFonts w:ascii="Arial" w:hAnsi="Arial" w:cs="Arial"/>
        </w:rPr>
        <w:t xml:space="preserve"> sollen sich diese beiden Methoden ergänzen und einen analytischen Zugang komplexer Untersuchungsgegenstände ermöglichen </w:t>
      </w:r>
      <w:r w:rsidRPr="00667527">
        <w:rPr>
          <w:rFonts w:ascii="Arial" w:hAnsi="Arial" w:cs="Arial"/>
        </w:rPr>
        <w:fldChar w:fldCharType="begin"/>
      </w:r>
      <w:r w:rsidR="0090114A">
        <w:rPr>
          <w:rFonts w:ascii="Arial" w:hAnsi="Arial" w:cs="Arial"/>
        </w:rPr>
        <w:instrText xml:space="preserve"> ADDIN EN.CITE &lt;EndNote&gt;&lt;Cite&gt;&lt;Author&gt;Kaiser&lt;/Author&gt;&lt;Year&gt;2014&lt;/Year&gt;&lt;RecNum&gt;176&lt;/RecNum&gt;&lt;DisplayText&gt;(Kaiser 2014b)&lt;/DisplayText&gt;&lt;record&gt;&lt;rec-number&gt;176&lt;/rec-number&gt;&lt;foreign-keys&gt;&lt;key app="EN" db-id="epzra0d9t0p0rsepw0fpxxx22vptapdspfsv" timestamp="1606910504"&gt;176&lt;/key&gt;&lt;/foreign-keys&gt;&lt;ref-type name="Book Section"&gt;5&lt;/ref-type&gt;&lt;contributors&gt;&lt;authors&gt;&lt;author&gt;Kaiser, Robert&lt;/author&gt;&lt;/authors&gt;&lt;/contributors&gt;&lt;titles&gt;&lt;title&gt;Konzeptionelle und methodologische Grundlagen qualitativer Experteninterviews&lt;/title&gt;&lt;secondary-title&gt;Qualitative Experteninterviews: Konzeptionelle Grundlagen und praktische Durchführung&lt;/secondary-title&gt;&lt;/titles&gt;&lt;pages&gt;21-49&lt;/pages&gt;&lt;dates&gt;&lt;year&gt;2014&lt;/year&gt;&lt;/dates&gt;&lt;pub-location&gt;Wiesbaden&lt;/pub-location&gt;&lt;publisher&gt;Springer Fachmedien Wiesbaden&lt;/publisher&gt;&lt;isbn&gt;978-3-658-02479-6&lt;/isbn&gt;&lt;label&gt;Kaiser2014&lt;/label&gt;&lt;urls&gt;&lt;related-urls&gt;&lt;url&gt;https://doi.org/10.1007/978-3-658-02479-6_2&lt;/url&gt;&lt;/related-urls&gt;&lt;/urls&gt;&lt;electronic-resource-num&gt;10.1007/978-3-658-02479-6_2&lt;/electronic-resource-num&gt;&lt;/record&gt;&lt;/Cite&gt;&lt;/EndNote&gt;</w:instrText>
      </w:r>
      <w:r w:rsidRPr="00667527">
        <w:rPr>
          <w:rFonts w:ascii="Arial" w:hAnsi="Arial" w:cs="Arial"/>
        </w:rPr>
        <w:fldChar w:fldCharType="separate"/>
      </w:r>
      <w:r w:rsidR="0090114A">
        <w:rPr>
          <w:rFonts w:ascii="Arial" w:hAnsi="Arial" w:cs="Arial"/>
          <w:noProof/>
        </w:rPr>
        <w:t>(Kaiser 2014b)</w:t>
      </w:r>
      <w:r w:rsidRPr="00667527">
        <w:rPr>
          <w:rFonts w:ascii="Arial" w:hAnsi="Arial" w:cs="Arial"/>
        </w:rPr>
        <w:fldChar w:fldCharType="end"/>
      </w:r>
      <w:r w:rsidRPr="00667527">
        <w:rPr>
          <w:rFonts w:ascii="Arial" w:hAnsi="Arial" w:cs="Arial"/>
        </w:rPr>
        <w:t>.</w:t>
      </w:r>
    </w:p>
    <w:p w14:paraId="4F07433E" w14:textId="77777777" w:rsidR="001C5AA2" w:rsidRDefault="0034728A" w:rsidP="00DA4457">
      <w:pPr>
        <w:spacing w:line="360" w:lineRule="auto"/>
        <w:jc w:val="both"/>
        <w:rPr>
          <w:rFonts w:ascii="Arial" w:hAnsi="Arial" w:cs="Arial"/>
        </w:rPr>
      </w:pPr>
      <w:r>
        <w:rPr>
          <w:rFonts w:ascii="Arial" w:hAnsi="Arial" w:cs="Arial"/>
        </w:rPr>
        <w:t>In der Sozial- und Humanwissenschaft werden unterschiedliche</w:t>
      </w:r>
      <w:r w:rsidR="009703D1">
        <w:rPr>
          <w:rFonts w:ascii="Arial" w:hAnsi="Arial" w:cs="Arial"/>
        </w:rPr>
        <w:t xml:space="preserve"> Materiealien</w:t>
      </w:r>
      <w:r>
        <w:rPr>
          <w:rFonts w:ascii="Arial" w:hAnsi="Arial" w:cs="Arial"/>
        </w:rPr>
        <w:t xml:space="preserve"> wie Schriftstücke, Filme, Fotografien, Gemälde etc. als relevante Dokumente für die Dokumentenanalyse </w:t>
      </w:r>
      <w:r w:rsidR="009703D1">
        <w:rPr>
          <w:rFonts w:ascii="Arial" w:hAnsi="Arial" w:cs="Arial"/>
        </w:rPr>
        <w:t>herangezogen</w:t>
      </w:r>
      <w:r>
        <w:rPr>
          <w:rFonts w:ascii="Arial" w:hAnsi="Arial" w:cs="Arial"/>
        </w:rPr>
        <w:t xml:space="preserve"> </w:t>
      </w:r>
      <w:r w:rsidR="009703D1">
        <w:rPr>
          <w:rFonts w:ascii="Arial" w:hAnsi="Arial" w:cs="Arial"/>
        </w:rPr>
        <w:fldChar w:fldCharType="begin"/>
      </w:r>
      <w:r w:rsidR="009703D1">
        <w:rPr>
          <w:rFonts w:ascii="Arial" w:hAnsi="Arial" w:cs="Arial"/>
        </w:rPr>
        <w:instrText xml:space="preserve"> ADDIN EN.CITE &lt;EndNote&gt;&lt;Cite&gt;&lt;Author&gt;Hug&lt;/Author&gt;&lt;Year&gt;2020&lt;/Year&gt;&lt;RecNum&gt;211&lt;/RecNum&gt;&lt;Pages&gt;103&lt;/Pages&gt;&lt;DisplayText&gt;(Hug and Poscheschnik 2020: 103)&lt;/DisplayText&gt;&lt;record&gt;&lt;rec-number&gt;211&lt;/rec-number&gt;&lt;foreign-keys&gt;&lt;key app="EN" db-id="epzra0d9t0p0rsepw0fpxxx22vptapdspfsv" timestamp="1612956810"&gt;211&lt;/key&gt;&lt;/foreign-keys&gt;&lt;ref-type name="Book"&gt;6&lt;/ref-type&gt;&lt;contributors&gt;&lt;authors&gt;&lt;author&gt;Hug, Theo&lt;/author&gt;&lt;author&gt;Poscheschnik&lt;/author&gt;&lt;/authors&gt;&lt;/contributors&gt;&lt;titles&gt;&lt;title&gt;Empirisch forschen&lt;/title&gt;&lt;/titles&gt;&lt;dates&gt;&lt;year&gt;2020&lt;/year&gt;&lt;/dates&gt;&lt;pub-location&gt;Tübingen&lt;/pub-location&gt;&lt;publisher&gt;UVK&lt;/publisher&gt;&lt;urls&gt;&lt;/urls&gt;&lt;/record&gt;&lt;/Cite&gt;&lt;/EndNote&gt;</w:instrText>
      </w:r>
      <w:r w:rsidR="009703D1">
        <w:rPr>
          <w:rFonts w:ascii="Arial" w:hAnsi="Arial" w:cs="Arial"/>
        </w:rPr>
        <w:fldChar w:fldCharType="separate"/>
      </w:r>
      <w:r w:rsidR="009703D1">
        <w:rPr>
          <w:rFonts w:ascii="Arial" w:hAnsi="Arial" w:cs="Arial"/>
          <w:noProof/>
        </w:rPr>
        <w:t>(Hug and Poscheschnik 2020: 103)</w:t>
      </w:r>
      <w:r w:rsidR="009703D1">
        <w:rPr>
          <w:rFonts w:ascii="Arial" w:hAnsi="Arial" w:cs="Arial"/>
        </w:rPr>
        <w:fldChar w:fldCharType="end"/>
      </w:r>
      <w:r>
        <w:rPr>
          <w:rFonts w:ascii="Arial" w:hAnsi="Arial" w:cs="Arial"/>
        </w:rPr>
        <w:t xml:space="preserve">. </w:t>
      </w:r>
      <w:proofErr w:type="spellStart"/>
      <w:r w:rsidR="001C5AA2">
        <w:rPr>
          <w:rFonts w:ascii="Arial" w:hAnsi="Arial" w:cs="Arial"/>
        </w:rPr>
        <w:t>Noetzel</w:t>
      </w:r>
      <w:proofErr w:type="spellEnd"/>
      <w:r w:rsidR="001C5AA2">
        <w:rPr>
          <w:rFonts w:ascii="Arial" w:hAnsi="Arial" w:cs="Arial"/>
        </w:rPr>
        <w:t xml:space="preserve"> </w:t>
      </w:r>
      <w:r w:rsidR="001C5AA2">
        <w:rPr>
          <w:rFonts w:ascii="Arial" w:hAnsi="Arial" w:cs="Arial"/>
        </w:rPr>
        <w:fldChar w:fldCharType="begin"/>
      </w:r>
      <w:r w:rsidR="001C5AA2">
        <w:rPr>
          <w:rFonts w:ascii="Arial" w:hAnsi="Arial" w:cs="Arial"/>
        </w:rPr>
        <w:instrText xml:space="preserve"> ADDIN EN.CITE &lt;EndNote&gt;&lt;Cite&gt;&lt;Author&gt;Noetzel&lt;/Author&gt;&lt;Year&gt;2018&lt;/Year&gt;&lt;RecNum&gt;212&lt;/RecNum&gt;&lt;Pages&gt;25&lt;/Pages&gt;&lt;DisplayText&gt;(Noetzel 2018: 25)&lt;/DisplayText&gt;&lt;record&gt;&lt;rec-number&gt;212&lt;/rec-number&gt;&lt;foreign-keys&gt;&lt;key app="EN" db-id="epzra0d9t0p0rsepw0fpxxx22vptapdspfsv" timestamp="1613464594"&gt;212&lt;/key&gt;&lt;/foreign-keys&gt;&lt;ref-type name="Book Section"&gt;5&lt;/ref-type&gt;&lt;contributors&gt;&lt;authors&gt;&lt;author&gt;Noetzel, Thomas&lt;/author&gt;&lt;/authors&gt;&lt;secondary-authors&gt;&lt;author&gt;Salzborn, Samuel&lt;/author&gt;&lt;/secondary-authors&gt;&lt;/contributors&gt;&lt;titles&gt;&lt;title&gt;Textanalyse/Dokumentenanalyse&lt;/title&gt;&lt;secondary-title&gt;Handbuch Politische Ideengeschichte: Zugänge – Methoden – Strömungen&lt;/secondary-title&gt;&lt;/titles&gt;&lt;pages&gt;24-28&lt;/pages&gt;&lt;dates&gt;&lt;year&gt;2018&lt;/year&gt;&lt;/dates&gt;&lt;pub-location&gt;Stuttgart&lt;/pub-location&gt;&lt;publisher&gt;J.B. Metzler&lt;/publisher&gt;&lt;isbn&gt;978-3-476-04710-6&lt;/isbn&gt;&lt;label&gt;Noetzel2018&lt;/label&gt;&lt;urls&gt;&lt;related-urls&gt;&lt;url&gt;https://doi.org/10.1007/978-3-476-04710-6_4&lt;/url&gt;&lt;/related-urls&gt;&lt;/urls&gt;&lt;electronic-resource-num&gt;10.1007/978-3-476-04710-6_4&lt;/electronic-resource-num&gt;&lt;/record&gt;&lt;/Cite&gt;&lt;/EndNote&gt;</w:instrText>
      </w:r>
      <w:r w:rsidR="001C5AA2">
        <w:rPr>
          <w:rFonts w:ascii="Arial" w:hAnsi="Arial" w:cs="Arial"/>
        </w:rPr>
        <w:fldChar w:fldCharType="separate"/>
      </w:r>
      <w:r w:rsidR="001C5AA2">
        <w:rPr>
          <w:rFonts w:ascii="Arial" w:hAnsi="Arial" w:cs="Arial"/>
          <w:noProof/>
        </w:rPr>
        <w:t>(Noetzel 2018: 25)</w:t>
      </w:r>
      <w:r w:rsidR="001C5AA2">
        <w:rPr>
          <w:rFonts w:ascii="Arial" w:hAnsi="Arial" w:cs="Arial"/>
        </w:rPr>
        <w:fldChar w:fldCharType="end"/>
      </w:r>
      <w:r w:rsidR="001C5AA2">
        <w:rPr>
          <w:rFonts w:ascii="Arial" w:hAnsi="Arial" w:cs="Arial"/>
        </w:rPr>
        <w:t xml:space="preserve"> definiert Dokumente als etwas, „das zu einem bestimmten oder unbestimmten Zeitpunkt in der Vergangenheit produziert worden ist, und das einen Rückschluss auf die sozialen und/oder natürlichen Bedingungen der Produktion gibt.“</w:t>
      </w:r>
    </w:p>
    <w:p w14:paraId="64AB8252" w14:textId="77777777" w:rsidR="00DA4457" w:rsidRPr="00DA4457" w:rsidRDefault="004E5E73" w:rsidP="00DA4457">
      <w:pPr>
        <w:spacing w:line="360" w:lineRule="auto"/>
        <w:jc w:val="both"/>
        <w:rPr>
          <w:rFonts w:ascii="Arial" w:hAnsi="Arial" w:cs="Arial"/>
        </w:rPr>
      </w:pPr>
      <w:r>
        <w:rPr>
          <w:rFonts w:ascii="Arial" w:hAnsi="Arial" w:cs="Arial"/>
        </w:rPr>
        <w:t>Bei der Organisationsforschung hingegen wird der Dokumentenbegriff auf Texte eingegrenzt</w:t>
      </w:r>
      <w:r w:rsidR="009703D1">
        <w:rPr>
          <w:rFonts w:ascii="Arial" w:hAnsi="Arial" w:cs="Arial"/>
        </w:rPr>
        <w:t xml:space="preserve"> </w:t>
      </w:r>
      <w:r w:rsidR="009703D1">
        <w:rPr>
          <w:rFonts w:ascii="Arial" w:hAnsi="Arial" w:cs="Arial"/>
        </w:rPr>
        <w:fldChar w:fldCharType="begin"/>
      </w:r>
      <w:r w:rsidR="009703D1">
        <w:rPr>
          <w:rFonts w:ascii="Arial" w:hAnsi="Arial" w:cs="Arial"/>
        </w:rPr>
        <w:instrText xml:space="preserve"> ADDIN EN.CITE &lt;EndNote&gt;&lt;Cite&gt;&lt;Author&gt;Wolff&lt;/Author&gt;&lt;Year&gt;2013&lt;/Year&gt;&lt;RecNum&gt;210&lt;/RecNum&gt;&lt;Pages&gt;446&lt;/Pages&gt;&lt;DisplayText&gt;(Wolff 2013: 446)&lt;/DisplayText&gt;&lt;record&gt;&lt;rec-number&gt;210&lt;/rec-number&gt;&lt;foreign-keys&gt;&lt;key app="EN" db-id="epzra0d9t0p0rsepw0fpxxx22vptapdspfsv" timestamp="1612956327"&gt;210&lt;/key&gt;&lt;/foreign-keys&gt;&lt;ref-type name="Book Section"&gt;5&lt;/ref-type&gt;&lt;contributors&gt;&lt;authors&gt;&lt;author&gt;Wolff, Stephan&lt;/author&gt;&lt;/authors&gt;&lt;secondary-authors&gt;&lt;author&gt;Flick, Uwe&lt;/author&gt;&lt;author&gt;Von Karloff, Ernst&lt;/author&gt;&lt;author&gt;Steinkel, Ines &lt;/author&gt;&lt;/secondary-authors&gt;&lt;/contributors&gt;&lt;titles&gt;&lt;title&gt;Dokumenten- und Aktenanalyse&lt;/title&gt;&lt;secondary-title&gt;Qualitative Forschung. Ein Handbuch&lt;/secondary-title&gt;&lt;/titles&gt;&lt;pages&gt;502-513&lt;/pages&gt;&lt;edition&gt;10. Auflage&lt;/edition&gt;&lt;dates&gt;&lt;year&gt;2013&lt;/year&gt;&lt;/dates&gt;&lt;pub-location&gt;Reinbek bei Hamburg&lt;/pub-location&gt;&lt;publisher&gt;Rowohlt&lt;/publisher&gt;&lt;urls&gt;&lt;/urls&gt;&lt;/record&gt;&lt;/Cite&gt;&lt;/EndNote&gt;</w:instrText>
      </w:r>
      <w:r w:rsidR="009703D1">
        <w:rPr>
          <w:rFonts w:ascii="Arial" w:hAnsi="Arial" w:cs="Arial"/>
        </w:rPr>
        <w:fldChar w:fldCharType="separate"/>
      </w:r>
      <w:r w:rsidR="009703D1">
        <w:rPr>
          <w:rFonts w:ascii="Arial" w:hAnsi="Arial" w:cs="Arial"/>
          <w:noProof/>
        </w:rPr>
        <w:t>(Wolff 2013: 446)</w:t>
      </w:r>
      <w:r w:rsidR="009703D1">
        <w:rPr>
          <w:rFonts w:ascii="Arial" w:hAnsi="Arial" w:cs="Arial"/>
        </w:rPr>
        <w:fldChar w:fldCharType="end"/>
      </w:r>
      <w:r>
        <w:rPr>
          <w:rFonts w:ascii="Arial" w:hAnsi="Arial" w:cs="Arial"/>
        </w:rPr>
        <w:t xml:space="preserve">. </w:t>
      </w:r>
      <w:r w:rsidR="00DA4457">
        <w:rPr>
          <w:rFonts w:ascii="Arial" w:hAnsi="Arial" w:cs="Arial"/>
        </w:rPr>
        <w:t xml:space="preserve">Dokumententypten wie offizielle Dokumente, Publikationen, interne Dokumente aus öffentlichen Verwaltungsorganisationen, privaten Unternehmen und Egodokumente (persönliche Unterlagen wie z.B. Tagbücher und Briefe) </w:t>
      </w:r>
      <w:r>
        <w:rPr>
          <w:rFonts w:ascii="Arial" w:hAnsi="Arial" w:cs="Arial"/>
        </w:rPr>
        <w:t xml:space="preserve">können </w:t>
      </w:r>
      <w:r w:rsidR="00DE5CAE">
        <w:rPr>
          <w:rFonts w:ascii="Arial" w:hAnsi="Arial" w:cs="Arial"/>
        </w:rPr>
        <w:t xml:space="preserve">hierfür </w:t>
      </w:r>
      <w:r>
        <w:rPr>
          <w:rFonts w:ascii="Arial" w:hAnsi="Arial" w:cs="Arial"/>
        </w:rPr>
        <w:t xml:space="preserve">als relevante Materiealien aufgezählt werden </w:t>
      </w:r>
      <w:r w:rsidR="008632AF">
        <w:rPr>
          <w:rFonts w:ascii="Arial" w:hAnsi="Arial" w:cs="Arial"/>
        </w:rPr>
        <w:t xml:space="preserve"> </w:t>
      </w:r>
      <w:r w:rsidR="008632AF">
        <w:rPr>
          <w:rFonts w:ascii="Arial" w:hAnsi="Arial" w:cs="Arial"/>
        </w:rPr>
        <w:fldChar w:fldCharType="begin"/>
      </w:r>
      <w:r w:rsidR="008632AF">
        <w:rPr>
          <w:rFonts w:ascii="Arial" w:hAnsi="Arial" w:cs="Arial"/>
        </w:rPr>
        <w:instrText xml:space="preserve"> ADDIN EN.CITE &lt;EndNote&gt;&lt;Cite&gt;&lt;Author&gt;Salheiser&lt;/Author&gt;&lt;Year&gt;2014&lt;/Year&gt;&lt;RecNum&gt;208&lt;/RecNum&gt;&lt;Pages&gt;813&lt;/Pages&gt;&lt;DisplayText&gt;(Salheiser 2014: 813)&lt;/DisplayText&gt;&lt;record&gt;&lt;rec-number&gt;208&lt;/rec-number&gt;&lt;foreign-keys&gt;&lt;key app="EN" db-id="epzra0d9t0p0rsepw0fpxxx22vptapdspfsv" timestamp="1612946010"&gt;208&lt;/key&gt;&lt;/foreign-keys&gt;&lt;ref-type name="Book Section"&gt;5&lt;/ref-type&gt;&lt;contributors&gt;&lt;authors&gt;&lt;author&gt;Salheiser, Axel&lt;/author&gt;&lt;/authors&gt;&lt;secondary-authors&gt;&lt;author&gt;Baur, Nina&lt;/author&gt;&lt;author&gt;Blasius, Jörg&lt;/author&gt;&lt;/secondary-authors&gt;&lt;/contributors&gt;&lt;titles&gt;&lt;title&gt;Natürliche Daten: Dokumente&lt;/title&gt;&lt;secondary-title&gt;Handbuch Methoden der empirischen Sozialforschung&lt;/secondary-title&gt;&lt;/titles&gt;&lt;pages&gt;813-827&lt;/pages&gt;&lt;dates&gt;&lt;year&gt;2014&lt;/year&gt;&lt;/dates&gt;&lt;pub-location&gt;Wiesbaden&lt;/pub-location&gt;&lt;publisher&gt;Springer Fachmedien Wiesbaden&lt;/publisher&gt;&lt;isbn&gt;978-3-531-18939-0&lt;/isbn&gt;&lt;label&gt;Salheiser2014&lt;/label&gt;&lt;urls&gt;&lt;related-urls&gt;&lt;url&gt;https://doi.org/10.1007/978-3-531-18939-0_62&lt;/url&gt;&lt;/related-urls&gt;&lt;/urls&gt;&lt;electronic-resource-num&gt;10.1007/978-3-531-18939-0_62&lt;/electronic-resource-num&gt;&lt;/record&gt;&lt;/Cite&gt;&lt;/EndNote&gt;</w:instrText>
      </w:r>
      <w:r w:rsidR="008632AF">
        <w:rPr>
          <w:rFonts w:ascii="Arial" w:hAnsi="Arial" w:cs="Arial"/>
        </w:rPr>
        <w:fldChar w:fldCharType="separate"/>
      </w:r>
      <w:r w:rsidR="008632AF">
        <w:rPr>
          <w:rFonts w:ascii="Arial" w:hAnsi="Arial" w:cs="Arial"/>
          <w:noProof/>
        </w:rPr>
        <w:t>(Salheiser 2014: 813)</w:t>
      </w:r>
      <w:r w:rsidR="008632AF">
        <w:rPr>
          <w:rFonts w:ascii="Arial" w:hAnsi="Arial" w:cs="Arial"/>
        </w:rPr>
        <w:fldChar w:fldCharType="end"/>
      </w:r>
      <w:r w:rsidR="00F27AD4">
        <w:rPr>
          <w:rFonts w:ascii="Arial" w:hAnsi="Arial" w:cs="Arial"/>
        </w:rPr>
        <w:t xml:space="preserve">. Müller </w:t>
      </w:r>
      <w:r w:rsidR="00F27AD4">
        <w:rPr>
          <w:rFonts w:ascii="Arial" w:hAnsi="Arial" w:cs="Arial"/>
        </w:rPr>
        <w:fldChar w:fldCharType="begin"/>
      </w:r>
      <w:r w:rsidR="00F27AD4">
        <w:rPr>
          <w:rFonts w:ascii="Arial" w:hAnsi="Arial" w:cs="Arial"/>
        </w:rPr>
        <w:instrText xml:space="preserve"> ADDIN EN.CITE &lt;EndNote&gt;&lt;Cite&gt;&lt;Author&gt;Müller&lt;/Author&gt;&lt;Year&gt;1977&lt;/Year&gt;&lt;RecNum&gt;209&lt;/RecNum&gt;&lt;Pages&gt;1&lt;/Pages&gt;&lt;DisplayText&gt;(Müller 1977: 1)&lt;/DisplayText&gt;&lt;record&gt;&lt;rec-number&gt;209&lt;/rec-number&gt;&lt;foreign-keys&gt;&lt;key app="EN" db-id="epzra0d9t0p0rsepw0fpxxx22vptapdspfsv" timestamp="1612947418"&gt;209&lt;/key&gt;&lt;/foreign-keys&gt;&lt;ref-type name="Book Section"&gt;5&lt;/ref-type&gt;&lt;contributors&gt;&lt;authors&gt;&lt;author&gt;Müller, Paul J.&lt;/author&gt;&lt;/authors&gt;&lt;secondary-authors&gt;&lt;author&gt;Müller, Paul J.&lt;/author&gt;&lt;/secondary-authors&gt;&lt;/contributors&gt;&lt;titles&gt;&lt;title&gt;Die Analyse prozeß-produzierter Daten&lt;/title&gt;&lt;secondary-title&gt;Die Analyse prozeß-produzierter Daten&lt;/secondary-title&gt;&lt;/titles&gt;&lt;pages&gt;1-5&lt;/pages&gt;&lt;dates&gt;&lt;year&gt;1977&lt;/year&gt;&lt;/dates&gt;&lt;pub-location&gt;Stuttgart&lt;/pub-location&gt;&lt;publisher&gt;Klett-Cotta&lt;/publisher&gt;&lt;urls&gt;&lt;/urls&gt;&lt;/record&gt;&lt;/Cite&gt;&lt;/EndNote&gt;</w:instrText>
      </w:r>
      <w:r w:rsidR="00F27AD4">
        <w:rPr>
          <w:rFonts w:ascii="Arial" w:hAnsi="Arial" w:cs="Arial"/>
        </w:rPr>
        <w:fldChar w:fldCharType="separate"/>
      </w:r>
      <w:r w:rsidR="00F27AD4">
        <w:rPr>
          <w:rFonts w:ascii="Arial" w:hAnsi="Arial" w:cs="Arial"/>
          <w:noProof/>
        </w:rPr>
        <w:t>(Müller 1977: 1)</w:t>
      </w:r>
      <w:r w:rsidR="00F27AD4">
        <w:rPr>
          <w:rFonts w:ascii="Arial" w:hAnsi="Arial" w:cs="Arial"/>
        </w:rPr>
        <w:fldChar w:fldCharType="end"/>
      </w:r>
      <w:r w:rsidR="00F27AD4">
        <w:rPr>
          <w:rFonts w:ascii="Arial" w:hAnsi="Arial" w:cs="Arial"/>
        </w:rPr>
        <w:t xml:space="preserve"> bezeichnet diese Dokumente </w:t>
      </w:r>
      <w:r w:rsidR="00DA4457">
        <w:rPr>
          <w:rFonts w:ascii="Arial" w:hAnsi="Arial" w:cs="Arial"/>
        </w:rPr>
        <w:t xml:space="preserve">als </w:t>
      </w:r>
      <w:r w:rsidR="00DA4457" w:rsidRPr="00F27AD4">
        <w:rPr>
          <w:rFonts w:ascii="Arial" w:hAnsi="Arial" w:cs="Arial"/>
          <w:i/>
          <w:iCs/>
        </w:rPr>
        <w:t>prozessproduzierte Daten</w:t>
      </w:r>
      <w:r w:rsidR="00F27AD4">
        <w:rPr>
          <w:rFonts w:ascii="Arial" w:hAnsi="Arial" w:cs="Arial"/>
        </w:rPr>
        <w:t xml:space="preserve">: </w:t>
      </w:r>
      <w:r w:rsidR="00DA4457">
        <w:rPr>
          <w:rFonts w:ascii="Arial" w:hAnsi="Arial" w:cs="Arial"/>
        </w:rPr>
        <w:t xml:space="preserve">„Unter prozessproduzierten Daten werden all diejenigen Daten verstanden, die als Aufzeichnungen öffentlicher und privater Organisationen im Rahmen ihrer Tätigkeit und nicht nur zum Zwecke wissenschaftlicher bzw. statistischer Auswertung gesammelt werden bzw. wurden.“ </w:t>
      </w:r>
    </w:p>
    <w:p w14:paraId="22B3686B" w14:textId="77777777" w:rsidR="008F052D" w:rsidRDefault="005F4EB8" w:rsidP="00D03385">
      <w:pPr>
        <w:spacing w:line="360" w:lineRule="auto"/>
        <w:jc w:val="both"/>
        <w:rPr>
          <w:rFonts w:ascii="Arial" w:hAnsi="Arial" w:cs="Arial"/>
        </w:rPr>
      </w:pPr>
      <w:r>
        <w:rPr>
          <w:rFonts w:ascii="Arial" w:hAnsi="Arial" w:cs="Arial"/>
        </w:rPr>
        <w:t>In der Organisationsforschung wird die Dokumentenanalyse meistens ergänzend zu anderen Methoden</w:t>
      </w:r>
      <w:r w:rsidR="00926D5C">
        <w:rPr>
          <w:rFonts w:ascii="Arial" w:hAnsi="Arial" w:cs="Arial"/>
        </w:rPr>
        <w:t xml:space="preserve"> -Interviews und standardisierte Erhebungen- angewandt </w:t>
      </w:r>
      <w:r w:rsidR="00926D5C">
        <w:rPr>
          <w:rFonts w:ascii="Arial" w:hAnsi="Arial" w:cs="Arial"/>
        </w:rPr>
        <w:fldChar w:fldCharType="begin"/>
      </w:r>
      <w:r w:rsidR="00926D5C">
        <w:rPr>
          <w:rFonts w:ascii="Arial" w:hAnsi="Arial" w:cs="Arial"/>
        </w:rPr>
        <w:instrText xml:space="preserve"> ADDIN EN.CITE &lt;EndNote&gt;&lt;Cite&gt;&lt;Author&gt;Schmidt&lt;/Author&gt;&lt;Year&gt;2016&lt;/Year&gt;&lt;RecNum&gt;207&lt;/RecNum&gt;&lt;Pages&gt;443&lt;/Pages&gt;&lt;DisplayText&gt;(Schmidt 2016: 443)&lt;/DisplayText&gt;&lt;record&gt;&lt;rec-number&gt;207&lt;/rec-number&gt;&lt;foreign-keys&gt;&lt;key app="EN" db-id="epzra0d9t0p0rsepw0fpxxx22vptapdspfsv" timestamp="1612945965"&gt;207&lt;/key&gt;&lt;/foreign-keys&gt;&lt;ref-type name="Book Section"&gt;5&lt;/ref-type&gt;&lt;contributors&gt;&lt;authors&gt;&lt;author&gt;Schmidt, Werner&lt;/author&gt;&lt;/authors&gt;&lt;secondary-authors&gt;&lt;author&gt;Liebig, Stefan&lt;/author&gt;&lt;author&gt;Matiaske, Wenzel&lt;/author&gt;&lt;author&gt;Rosenbohm, Sophie&lt;/author&gt;&lt;/secondary-authors&gt;&lt;/contributors&gt;&lt;titles&gt;&lt;title&gt;Dokumentenanalyse in der Organisationsforschung&lt;/title&gt;&lt;secondary-title&gt;Handbuch Empirische Organisationsforschung&lt;/secondary-title&gt;&lt;/titles&gt;&lt;pages&gt;1-24&lt;/pages&gt;&lt;dates&gt;&lt;year&gt;2016&lt;/year&gt;&lt;/dates&gt;&lt;pub-location&gt;Wiesbaden&lt;/pub-location&gt;&lt;publisher&gt;Springer Fachmedien Wiesbaden&lt;/publisher&gt;&lt;isbn&gt;978-3-658-08580-3&lt;/isbn&gt;&lt;label&gt;Schmidt2016&lt;/label&gt;&lt;urls&gt;&lt;related-urls&gt;&lt;url&gt;https://doi.org/10.1007/978-3-658-08580-3_16-1&lt;/url&gt;&lt;/related-urls&gt;&lt;/urls&gt;&lt;electronic-resource-num&gt;10.1007/978-3-658-08580-3_16-1&lt;/electronic-resource-num&gt;&lt;/record&gt;&lt;/Cite&gt;&lt;/EndNote&gt;</w:instrText>
      </w:r>
      <w:r w:rsidR="00926D5C">
        <w:rPr>
          <w:rFonts w:ascii="Arial" w:hAnsi="Arial" w:cs="Arial"/>
        </w:rPr>
        <w:fldChar w:fldCharType="separate"/>
      </w:r>
      <w:r w:rsidR="00926D5C">
        <w:rPr>
          <w:rFonts w:ascii="Arial" w:hAnsi="Arial" w:cs="Arial"/>
          <w:noProof/>
        </w:rPr>
        <w:t>(Schmidt 2016: 443)</w:t>
      </w:r>
      <w:r w:rsidR="00926D5C">
        <w:rPr>
          <w:rFonts w:ascii="Arial" w:hAnsi="Arial" w:cs="Arial"/>
        </w:rPr>
        <w:fldChar w:fldCharType="end"/>
      </w:r>
      <w:r w:rsidR="00926D5C">
        <w:rPr>
          <w:rFonts w:ascii="Arial" w:hAnsi="Arial" w:cs="Arial"/>
        </w:rPr>
        <w:t>.</w:t>
      </w:r>
      <w:r w:rsidR="00BD42DC">
        <w:rPr>
          <w:rFonts w:ascii="Arial" w:hAnsi="Arial" w:cs="Arial"/>
        </w:rPr>
        <w:t xml:space="preserve"> Schmidt hebt hervor, dass bei den Organisationen Dokumente einen besonderen Stellenwert haben und in unterschiedlichen Formen wie beispielsweise Finanzberichte, Notfallpläne oder Dienstleistungsverfahren vorkommen </w:t>
      </w:r>
      <w:r w:rsidR="00BD42DC">
        <w:rPr>
          <w:rFonts w:ascii="Arial" w:hAnsi="Arial" w:cs="Arial"/>
        </w:rPr>
        <w:fldChar w:fldCharType="begin"/>
      </w:r>
      <w:r w:rsidR="00BD42DC">
        <w:rPr>
          <w:rFonts w:ascii="Arial" w:hAnsi="Arial" w:cs="Arial"/>
        </w:rPr>
        <w:instrText xml:space="preserve"> ADDIN EN.CITE &lt;EndNote&gt;&lt;Cite&gt;&lt;Author&gt;Schmidt&lt;/Author&gt;&lt;Year&gt;2016&lt;/Year&gt;&lt;RecNum&gt;207&lt;/RecNum&gt;&lt;Pages&gt;444&lt;/Pages&gt;&lt;DisplayText&gt;(Schmidt 2016: 444)&lt;/DisplayText&gt;&lt;record&gt;&lt;rec-number&gt;207&lt;/rec-number&gt;&lt;foreign-keys&gt;&lt;key app="EN" db-id="epzra0d9t0p0rsepw0fpxxx22vptapdspfsv" timestamp="1612945965"&gt;207&lt;/key&gt;&lt;/foreign-keys&gt;&lt;ref-type name="Book Section"&gt;5&lt;/ref-type&gt;&lt;contributors&gt;&lt;authors&gt;&lt;author&gt;Schmidt, Werner&lt;/author&gt;&lt;/authors&gt;&lt;secondary-authors&gt;&lt;author&gt;Liebig, Stefan&lt;/author&gt;&lt;author&gt;Matiaske, Wenzel&lt;/author&gt;&lt;author&gt;Rosenbohm, Sophie&lt;/author&gt;&lt;/secondary-authors&gt;&lt;/contributors&gt;&lt;titles&gt;&lt;title&gt;Dokumentenanalyse in der Organisationsforschung&lt;/title&gt;&lt;secondary-title&gt;Handbuch Empirische Organisationsforschung&lt;/secondary-title&gt;&lt;/titles&gt;&lt;pages&gt;1-24&lt;/pages&gt;&lt;dates&gt;&lt;year&gt;2016&lt;/year&gt;&lt;/dates&gt;&lt;pub-location&gt;Wiesbaden&lt;/pub-location&gt;&lt;publisher&gt;Springer Fachmedien Wiesbaden&lt;/publisher&gt;&lt;isbn&gt;978-3-658-08580-3&lt;/isbn&gt;&lt;label&gt;Schmidt2016&lt;/label&gt;&lt;urls&gt;&lt;related-urls&gt;&lt;url&gt;https://doi.org/10.1007/978-3-658-08580-3_16-1&lt;/url&gt;&lt;/related-urls&gt;&lt;/urls&gt;&lt;electronic-resource-num&gt;10.1007/978-3-658-08580-3_16-1&lt;/electronic-resource-num&gt;&lt;/record&gt;&lt;/Cite&gt;&lt;/EndNote&gt;</w:instrText>
      </w:r>
      <w:r w:rsidR="00BD42DC">
        <w:rPr>
          <w:rFonts w:ascii="Arial" w:hAnsi="Arial" w:cs="Arial"/>
        </w:rPr>
        <w:fldChar w:fldCharType="separate"/>
      </w:r>
      <w:r w:rsidR="00BD42DC">
        <w:rPr>
          <w:rFonts w:ascii="Arial" w:hAnsi="Arial" w:cs="Arial"/>
          <w:noProof/>
        </w:rPr>
        <w:t>(Schmidt 2016: 444)</w:t>
      </w:r>
      <w:r w:rsidR="00BD42DC">
        <w:rPr>
          <w:rFonts w:ascii="Arial" w:hAnsi="Arial" w:cs="Arial"/>
        </w:rPr>
        <w:fldChar w:fldCharType="end"/>
      </w:r>
      <w:r w:rsidR="00BD42DC">
        <w:rPr>
          <w:rFonts w:ascii="Arial" w:hAnsi="Arial" w:cs="Arial"/>
        </w:rPr>
        <w:t xml:space="preserve">. </w:t>
      </w:r>
      <w:r w:rsidR="00D03385">
        <w:rPr>
          <w:rFonts w:ascii="Arial" w:hAnsi="Arial" w:cs="Arial"/>
        </w:rPr>
        <w:t xml:space="preserve">Für das aktuelle Forschungsvorhaben, welches sich ebenfalls um die Organisationsforschung handelt, werde ich ebenfalls bereits unabhängig vom </w:t>
      </w:r>
      <w:r w:rsidR="00D03385">
        <w:rPr>
          <w:rFonts w:ascii="Arial" w:hAnsi="Arial" w:cs="Arial"/>
        </w:rPr>
        <w:lastRenderedPageBreak/>
        <w:t>Forschungsprozess entstandene Dokumente („</w:t>
      </w:r>
      <w:proofErr w:type="spellStart"/>
      <w:r w:rsidR="00D03385">
        <w:rPr>
          <w:rFonts w:ascii="Arial" w:hAnsi="Arial" w:cs="Arial"/>
        </w:rPr>
        <w:t>extant</w:t>
      </w:r>
      <w:proofErr w:type="spellEnd"/>
      <w:r w:rsidR="00D03385">
        <w:rPr>
          <w:rFonts w:ascii="Arial" w:hAnsi="Arial" w:cs="Arial"/>
        </w:rPr>
        <w:t xml:space="preserve"> </w:t>
      </w:r>
      <w:proofErr w:type="spellStart"/>
      <w:r w:rsidR="00D03385">
        <w:rPr>
          <w:rFonts w:ascii="Arial" w:hAnsi="Arial" w:cs="Arial"/>
        </w:rPr>
        <w:t>documents</w:t>
      </w:r>
      <w:proofErr w:type="spellEnd"/>
      <w:r w:rsidR="00D03385">
        <w:rPr>
          <w:rFonts w:ascii="Arial" w:hAnsi="Arial" w:cs="Arial"/>
        </w:rPr>
        <w:t xml:space="preserve">“) </w:t>
      </w:r>
      <w:r w:rsidR="00D03385">
        <w:rPr>
          <w:rFonts w:ascii="Arial" w:hAnsi="Arial" w:cs="Arial"/>
        </w:rPr>
        <w:fldChar w:fldCharType="begin"/>
      </w:r>
      <w:r w:rsidR="00D03385">
        <w:rPr>
          <w:rFonts w:ascii="Arial" w:hAnsi="Arial" w:cs="Arial"/>
        </w:rPr>
        <w:instrText xml:space="preserve"> ADDIN EN.CITE &lt;EndNote&gt;&lt;Cite&gt;&lt;Author&gt;Döring&lt;/Author&gt;&lt;Year&gt;2016&lt;/Year&gt;&lt;RecNum&gt;213&lt;/RecNum&gt;&lt;Pages&gt;533&lt;/Pages&gt;&lt;DisplayText&gt;(Döring and Bortz 2016: 533)&lt;/DisplayText&gt;&lt;record&gt;&lt;rec-number&gt;213&lt;/rec-number&gt;&lt;foreign-keys&gt;&lt;key app="EN" db-id="epzra0d9t0p0rsepw0fpxxx22vptapdspfsv" timestamp="1613468724"&gt;213&lt;/key&gt;&lt;/foreign-keys&gt;&lt;ref-type name="Book Section"&gt;5&lt;/ref-type&gt;&lt;contributors&gt;&lt;authors&gt;&lt;author&gt;Döring, Nicola&lt;/author&gt;&lt;author&gt;Bortz, Jürgen&lt;/author&gt;&lt;/authors&gt;&lt;/contributors&gt;&lt;titles&gt;&lt;title&gt;Datenerhebung&lt;/title&gt;&lt;secondary-title&gt;Forschungsmethoden und Evaluation in den Sozial- und Humanwissenschaften&lt;/secondary-title&gt;&lt;/titles&gt;&lt;pages&gt;321-577&lt;/pages&gt;&lt;dates&gt;&lt;year&gt;2016&lt;/year&gt;&lt;/dates&gt;&lt;pub-location&gt;Berlin, Heidelberg&lt;/pub-location&gt;&lt;publisher&gt;Springer Berlin Heidelberg&lt;/publisher&gt;&lt;isbn&gt;978-3-642-41089-5&lt;/isbn&gt;&lt;label&gt;Döring2016&lt;/label&gt;&lt;urls&gt;&lt;related-urls&gt;&lt;url&gt;https://doi.org/10.1007/978-3-642-41089-5_10&lt;/url&gt;&lt;/related-urls&gt;&lt;/urls&gt;&lt;electronic-resource-num&gt;10.1007/978-3-642-41089-5_10&lt;/electronic-resource-num&gt;&lt;/record&gt;&lt;/Cite&gt;&lt;/EndNote&gt;</w:instrText>
      </w:r>
      <w:r w:rsidR="00D03385">
        <w:rPr>
          <w:rFonts w:ascii="Arial" w:hAnsi="Arial" w:cs="Arial"/>
        </w:rPr>
        <w:fldChar w:fldCharType="separate"/>
      </w:r>
      <w:r w:rsidR="00D03385">
        <w:rPr>
          <w:rFonts w:ascii="Arial" w:hAnsi="Arial" w:cs="Arial"/>
          <w:noProof/>
        </w:rPr>
        <w:t>(Döring and Bortz 2016: 533)</w:t>
      </w:r>
      <w:r w:rsidR="00D03385">
        <w:rPr>
          <w:rFonts w:ascii="Arial" w:hAnsi="Arial" w:cs="Arial"/>
        </w:rPr>
        <w:fldChar w:fldCharType="end"/>
      </w:r>
      <w:r w:rsidR="00D03385">
        <w:rPr>
          <w:rFonts w:ascii="Arial" w:hAnsi="Arial" w:cs="Arial"/>
        </w:rPr>
        <w:t xml:space="preserve"> sammeln und analysieren. </w:t>
      </w:r>
      <w:r w:rsidR="008F052D">
        <w:rPr>
          <w:rFonts w:ascii="Arial" w:hAnsi="Arial" w:cs="Arial"/>
        </w:rPr>
        <w:t xml:space="preserve">Bei der Beantwortung der Frage nach dem Verhältnis der muslimischen Organisationen zu den staatlichen Stellen am Beispiel der kooperativen Flüchtlingsarbeit können Dokumente </w:t>
      </w:r>
      <w:r w:rsidR="003A22AD">
        <w:rPr>
          <w:rFonts w:ascii="Arial" w:hAnsi="Arial" w:cs="Arial"/>
        </w:rPr>
        <w:t xml:space="preserve">zu konkreten Projekten oder Zusammenarbeiten </w:t>
      </w:r>
      <w:r w:rsidR="008F052D">
        <w:rPr>
          <w:rFonts w:ascii="Arial" w:hAnsi="Arial" w:cs="Arial"/>
        </w:rPr>
        <w:t>einen erheblichen Beitrag</w:t>
      </w:r>
      <w:r w:rsidR="00643899">
        <w:rPr>
          <w:rFonts w:ascii="Arial" w:hAnsi="Arial" w:cs="Arial"/>
        </w:rPr>
        <w:t xml:space="preserve"> dazu</w:t>
      </w:r>
      <w:r w:rsidR="008F052D">
        <w:rPr>
          <w:rFonts w:ascii="Arial" w:hAnsi="Arial" w:cs="Arial"/>
        </w:rPr>
        <w:t xml:space="preserve"> leisten</w:t>
      </w:r>
      <w:r w:rsidR="00643899">
        <w:rPr>
          <w:rFonts w:ascii="Arial" w:hAnsi="Arial" w:cs="Arial"/>
        </w:rPr>
        <w:t xml:space="preserve">, die bisherige Zusammenarbeit, die Entwicklung des Verhältnisses und die mögliche Zunahme oder Abnahme der Kooperationen besser verfolgen und analysieren zu können.  </w:t>
      </w:r>
      <w:r w:rsidR="008F052D">
        <w:rPr>
          <w:rFonts w:ascii="Arial" w:hAnsi="Arial" w:cs="Arial"/>
        </w:rPr>
        <w:t>Vor allem wenn die seit 2015 zugenommene Zusammenarbeit</w:t>
      </w:r>
      <w:r w:rsidR="00643899">
        <w:rPr>
          <w:rFonts w:ascii="Arial" w:hAnsi="Arial" w:cs="Arial"/>
        </w:rPr>
        <w:t xml:space="preserve"> im Bereich der Flüchtlingsarbeit</w:t>
      </w:r>
      <w:r w:rsidR="008F052D">
        <w:rPr>
          <w:rFonts w:ascii="Arial" w:hAnsi="Arial" w:cs="Arial"/>
        </w:rPr>
        <w:t xml:space="preserve"> einigermaßen akribisch dokumentiert wurde. Denn für </w:t>
      </w:r>
      <w:r w:rsidR="006B5B12">
        <w:rPr>
          <w:rFonts w:ascii="Arial" w:hAnsi="Arial" w:cs="Arial"/>
        </w:rPr>
        <w:t>die Durchführung einer</w:t>
      </w:r>
      <w:r w:rsidR="008F052D">
        <w:rPr>
          <w:rFonts w:ascii="Arial" w:hAnsi="Arial" w:cs="Arial"/>
        </w:rPr>
        <w:t xml:space="preserve"> Dokumentenanalyse ist eine hinreichende </w:t>
      </w:r>
      <w:r w:rsidR="006B5B12">
        <w:rPr>
          <w:rFonts w:ascii="Arial" w:hAnsi="Arial" w:cs="Arial"/>
        </w:rPr>
        <w:t xml:space="preserve">Dokumentierung vorausgesetzt </w:t>
      </w:r>
      <w:r w:rsidR="006B5B12">
        <w:rPr>
          <w:rFonts w:ascii="Arial" w:hAnsi="Arial" w:cs="Arial"/>
        </w:rPr>
        <w:fldChar w:fldCharType="begin"/>
      </w:r>
      <w:r w:rsidR="006B5B12">
        <w:rPr>
          <w:rFonts w:ascii="Arial" w:hAnsi="Arial" w:cs="Arial"/>
        </w:rPr>
        <w:instrText xml:space="preserve"> ADDIN EN.CITE &lt;EndNote&gt;&lt;Cite&gt;&lt;Author&gt;Schmidt&lt;/Author&gt;&lt;Year&gt;2016&lt;/Year&gt;&lt;RecNum&gt;207&lt;/RecNum&gt;&lt;Pages&gt;446&lt;/Pages&gt;&lt;DisplayText&gt;(Schmidt 2016: 446)&lt;/DisplayText&gt;&lt;record&gt;&lt;rec-number&gt;207&lt;/rec-number&gt;&lt;foreign-keys&gt;&lt;key app="EN" db-id="epzra0d9t0p0rsepw0fpxxx22vptapdspfsv" timestamp="1612945965"&gt;207&lt;/key&gt;&lt;/foreign-keys&gt;&lt;ref-type name="Book Section"&gt;5&lt;/ref-type&gt;&lt;contributors&gt;&lt;authors&gt;&lt;author&gt;Schmidt, Werner&lt;/author&gt;&lt;/authors&gt;&lt;secondary-authors&gt;&lt;author&gt;Liebig, Stefan&lt;/author&gt;&lt;author&gt;Matiaske, Wenzel&lt;/author&gt;&lt;author&gt;Rosenbohm, Sophie&lt;/author&gt;&lt;/secondary-authors&gt;&lt;/contributors&gt;&lt;titles&gt;&lt;title&gt;Dokumentenanalyse in der Organisationsforschung&lt;/title&gt;&lt;secondary-title&gt;Handbuch Empirische Organisationsforschung&lt;/secondary-title&gt;&lt;/titles&gt;&lt;pages&gt;1-24&lt;/pages&gt;&lt;dates&gt;&lt;year&gt;2016&lt;/year&gt;&lt;/dates&gt;&lt;pub-location&gt;Wiesbaden&lt;/pub-location&gt;&lt;publisher&gt;Springer Fachmedien Wiesbaden&lt;/publisher&gt;&lt;isbn&gt;978-3-658-08580-3&lt;/isbn&gt;&lt;label&gt;Schmidt2016&lt;/label&gt;&lt;urls&gt;&lt;related-urls&gt;&lt;url&gt;https://doi.org/10.1007/978-3-658-08580-3_16-1&lt;/url&gt;&lt;/related-urls&gt;&lt;/urls&gt;&lt;electronic-resource-num&gt;10.1007/978-3-658-08580-3_16-1&lt;/electronic-resource-num&gt;&lt;/record&gt;&lt;/Cite&gt;&lt;/EndNote&gt;</w:instrText>
      </w:r>
      <w:r w:rsidR="006B5B12">
        <w:rPr>
          <w:rFonts w:ascii="Arial" w:hAnsi="Arial" w:cs="Arial"/>
        </w:rPr>
        <w:fldChar w:fldCharType="separate"/>
      </w:r>
      <w:r w:rsidR="006B5B12">
        <w:rPr>
          <w:rFonts w:ascii="Arial" w:hAnsi="Arial" w:cs="Arial"/>
          <w:noProof/>
        </w:rPr>
        <w:t>(Schmidt 2016: 446)</w:t>
      </w:r>
      <w:r w:rsidR="006B5B12">
        <w:rPr>
          <w:rFonts w:ascii="Arial" w:hAnsi="Arial" w:cs="Arial"/>
        </w:rPr>
        <w:fldChar w:fldCharType="end"/>
      </w:r>
      <w:r w:rsidR="006B5B12">
        <w:rPr>
          <w:rFonts w:ascii="Arial" w:hAnsi="Arial" w:cs="Arial"/>
        </w:rPr>
        <w:t>.</w:t>
      </w:r>
    </w:p>
    <w:p w14:paraId="57B9A889" w14:textId="77777777" w:rsidR="006D1FDE" w:rsidRDefault="006D1FDE" w:rsidP="00DE5CAE">
      <w:pPr>
        <w:spacing w:line="360" w:lineRule="auto"/>
        <w:jc w:val="both"/>
        <w:rPr>
          <w:rFonts w:ascii="Arial" w:hAnsi="Arial" w:cs="Arial"/>
        </w:rPr>
      </w:pPr>
    </w:p>
    <w:p w14:paraId="08837D8B" w14:textId="77777777" w:rsidR="006D1FDE" w:rsidRPr="006D1FDE" w:rsidRDefault="006D1FDE" w:rsidP="00DE5CAE">
      <w:pPr>
        <w:spacing w:line="360" w:lineRule="auto"/>
        <w:jc w:val="both"/>
        <w:rPr>
          <w:rFonts w:ascii="Arial" w:hAnsi="Arial" w:cs="Arial"/>
          <w:i/>
          <w:iCs/>
        </w:rPr>
      </w:pPr>
      <w:r w:rsidRPr="006D1FDE">
        <w:rPr>
          <w:rFonts w:ascii="Arial" w:hAnsi="Arial" w:cs="Arial"/>
          <w:i/>
          <w:iCs/>
        </w:rPr>
        <w:t>Dokumentenauswahl</w:t>
      </w:r>
    </w:p>
    <w:p w14:paraId="3773F4F2" w14:textId="77777777" w:rsidR="008F052D" w:rsidRDefault="00802ED2" w:rsidP="00DE5CAE">
      <w:pPr>
        <w:spacing w:line="360" w:lineRule="auto"/>
        <w:jc w:val="both"/>
        <w:rPr>
          <w:rFonts w:ascii="Arial" w:hAnsi="Arial" w:cs="Arial"/>
        </w:rPr>
      </w:pPr>
      <w:r>
        <w:rPr>
          <w:rFonts w:ascii="Arial" w:hAnsi="Arial" w:cs="Arial"/>
        </w:rPr>
        <w:t xml:space="preserve">Um das Verhältnis und die Zusammenarbeit zwischen den muslimischen Organisationen und staatlichen Stellen analysieren zu können, </w:t>
      </w:r>
      <w:r w:rsidR="00777B79">
        <w:rPr>
          <w:rFonts w:ascii="Arial" w:hAnsi="Arial" w:cs="Arial"/>
        </w:rPr>
        <w:t>werden</w:t>
      </w:r>
      <w:r>
        <w:rPr>
          <w:rFonts w:ascii="Arial" w:hAnsi="Arial" w:cs="Arial"/>
        </w:rPr>
        <w:t xml:space="preserve"> Projektdokumente, schriftliche Vereinbarungen und gemeinsame Beschlüsse im Hinblick auf die Flüchtlingsarbeit </w:t>
      </w:r>
      <w:r w:rsidR="00777B79">
        <w:rPr>
          <w:rFonts w:ascii="Arial" w:hAnsi="Arial" w:cs="Arial"/>
        </w:rPr>
        <w:t xml:space="preserve">herangezogen. Folgende Projektdokumente werden </w:t>
      </w:r>
      <w:r w:rsidR="002D4552">
        <w:rPr>
          <w:rFonts w:ascii="Arial" w:hAnsi="Arial" w:cs="Arial"/>
        </w:rPr>
        <w:t xml:space="preserve">u.a. </w:t>
      </w:r>
      <w:r w:rsidR="00777B79">
        <w:rPr>
          <w:rFonts w:ascii="Arial" w:hAnsi="Arial" w:cs="Arial"/>
        </w:rPr>
        <w:t xml:space="preserve">analysiert: </w:t>
      </w:r>
    </w:p>
    <w:p w14:paraId="7688AB46" w14:textId="77777777" w:rsidR="00777B79" w:rsidRDefault="00777B79" w:rsidP="00777B79">
      <w:pPr>
        <w:pStyle w:val="Listenabsatz"/>
        <w:numPr>
          <w:ilvl w:val="0"/>
          <w:numId w:val="6"/>
        </w:numPr>
        <w:spacing w:line="360" w:lineRule="auto"/>
        <w:jc w:val="both"/>
        <w:rPr>
          <w:rFonts w:ascii="Arial" w:hAnsi="Arial" w:cs="Arial"/>
        </w:rPr>
      </w:pPr>
      <w:r w:rsidRPr="00777B79">
        <w:rPr>
          <w:rFonts w:ascii="Arial" w:hAnsi="Arial" w:cs="Arial"/>
        </w:rPr>
        <w:t xml:space="preserve">„Moscheen fördern Flüchtlinge“ </w:t>
      </w:r>
      <w:hyperlink r:id="rId8" w:history="1">
        <w:r w:rsidRPr="00777B79">
          <w:rPr>
            <w:rStyle w:val="Hyperlink"/>
            <w:rFonts w:ascii="Arial" w:hAnsi="Arial" w:cs="Arial"/>
          </w:rPr>
          <w:t>https://fluechtlingshilfe.ditib.de/de/moscheen-foerdern-fluechtlinge/</w:t>
        </w:r>
      </w:hyperlink>
    </w:p>
    <w:p w14:paraId="741F8194" w14:textId="77777777" w:rsidR="00777B79" w:rsidRDefault="002D4552" w:rsidP="00777B79">
      <w:pPr>
        <w:pStyle w:val="Listenabsatz"/>
        <w:numPr>
          <w:ilvl w:val="0"/>
          <w:numId w:val="6"/>
        </w:numPr>
        <w:spacing w:line="360" w:lineRule="auto"/>
        <w:jc w:val="both"/>
        <w:rPr>
          <w:rFonts w:ascii="Arial" w:hAnsi="Arial" w:cs="Arial"/>
        </w:rPr>
      </w:pPr>
      <w:r>
        <w:rPr>
          <w:rFonts w:ascii="Arial" w:hAnsi="Arial" w:cs="Arial"/>
        </w:rPr>
        <w:t xml:space="preserve">„Weiß du wer ich bin“ </w:t>
      </w:r>
      <w:hyperlink r:id="rId9" w:history="1">
        <w:r w:rsidRPr="006A3FF9">
          <w:rPr>
            <w:rStyle w:val="Hyperlink"/>
            <w:rFonts w:ascii="Arial" w:hAnsi="Arial" w:cs="Arial"/>
          </w:rPr>
          <w:t>https://www.weisstduwerichbin.de/aktuell/aktuelle-meldungen/</w:t>
        </w:r>
      </w:hyperlink>
    </w:p>
    <w:p w14:paraId="77BB135B" w14:textId="77777777" w:rsidR="002D4552" w:rsidRPr="002D4552" w:rsidRDefault="002D4552" w:rsidP="002D4552">
      <w:pPr>
        <w:pStyle w:val="Listenabsatz"/>
        <w:numPr>
          <w:ilvl w:val="0"/>
          <w:numId w:val="6"/>
        </w:numPr>
        <w:spacing w:line="360" w:lineRule="auto"/>
        <w:jc w:val="both"/>
        <w:rPr>
          <w:rFonts w:ascii="Arial" w:hAnsi="Arial" w:cs="Arial"/>
        </w:rPr>
      </w:pPr>
      <w:r>
        <w:rPr>
          <w:rFonts w:ascii="Arial" w:hAnsi="Arial" w:cs="Arial"/>
        </w:rPr>
        <w:t xml:space="preserve">NISA – Niederschwellige Informative Sozialraumorientierte Anlaufstelle für geflüchtete, arabischsprachige Frauen </w:t>
      </w:r>
      <w:hyperlink r:id="rId10" w:history="1">
        <w:r w:rsidRPr="006A3FF9">
          <w:rPr>
            <w:rStyle w:val="Hyperlink"/>
            <w:rFonts w:ascii="Arial" w:hAnsi="Arial" w:cs="Arial"/>
          </w:rPr>
          <w:t>https://www.bfmf-koeln.de/bfmf-root/German/Bfmf_Sayfalar.aspx?Meczup=224</w:t>
        </w:r>
      </w:hyperlink>
    </w:p>
    <w:p w14:paraId="5EE28F5B" w14:textId="77777777" w:rsidR="002D4552" w:rsidRDefault="002D4552" w:rsidP="00777B79">
      <w:pPr>
        <w:pStyle w:val="Listenabsatz"/>
        <w:numPr>
          <w:ilvl w:val="0"/>
          <w:numId w:val="6"/>
        </w:numPr>
        <w:spacing w:line="360" w:lineRule="auto"/>
        <w:jc w:val="both"/>
        <w:rPr>
          <w:rFonts w:ascii="Arial" w:hAnsi="Arial" w:cs="Arial"/>
        </w:rPr>
      </w:pPr>
      <w:r>
        <w:rPr>
          <w:rFonts w:ascii="Arial" w:hAnsi="Arial" w:cs="Arial"/>
        </w:rPr>
        <w:t xml:space="preserve">KOMM-AN-NRW </w:t>
      </w:r>
      <w:hyperlink r:id="rId11" w:history="1">
        <w:r w:rsidRPr="006A3FF9">
          <w:rPr>
            <w:rStyle w:val="Hyperlink"/>
            <w:rFonts w:ascii="Arial" w:hAnsi="Arial" w:cs="Arial"/>
          </w:rPr>
          <w:t>https://www.bfmf-koeln.de/bfmf-root/German/Bfmf_Sayfalar.aspx?Meczup=224</w:t>
        </w:r>
      </w:hyperlink>
    </w:p>
    <w:p w14:paraId="34A2754B" w14:textId="77777777" w:rsidR="002D4552" w:rsidRDefault="00B27F74" w:rsidP="00D7639B">
      <w:pPr>
        <w:pStyle w:val="Listenabsatz"/>
        <w:numPr>
          <w:ilvl w:val="0"/>
          <w:numId w:val="6"/>
        </w:numPr>
        <w:spacing w:line="360" w:lineRule="auto"/>
        <w:jc w:val="both"/>
        <w:rPr>
          <w:rFonts w:ascii="Arial" w:hAnsi="Arial" w:cs="Arial"/>
        </w:rPr>
      </w:pPr>
      <w:r>
        <w:rPr>
          <w:rFonts w:ascii="Arial" w:hAnsi="Arial" w:cs="Arial"/>
        </w:rPr>
        <w:t xml:space="preserve">„Menschen stärken Menschen“ </w:t>
      </w:r>
      <w:hyperlink r:id="rId12" w:history="1">
        <w:r w:rsidRPr="006A3FF9">
          <w:rPr>
            <w:rStyle w:val="Hyperlink"/>
            <w:rFonts w:ascii="Arial" w:hAnsi="Arial" w:cs="Arial"/>
          </w:rPr>
          <w:t>https://www.tgd.de/projekte/gemeinsam-schaffen/</w:t>
        </w:r>
      </w:hyperlink>
    </w:p>
    <w:p w14:paraId="577A92EA" w14:textId="77777777" w:rsidR="00D7639B" w:rsidRPr="00D7639B" w:rsidRDefault="00D7639B" w:rsidP="00D7639B">
      <w:pPr>
        <w:pStyle w:val="Listenabsatz"/>
        <w:numPr>
          <w:ilvl w:val="0"/>
          <w:numId w:val="6"/>
        </w:numPr>
        <w:spacing w:line="360" w:lineRule="auto"/>
        <w:jc w:val="both"/>
        <w:rPr>
          <w:rFonts w:ascii="Arial" w:hAnsi="Arial" w:cs="Arial"/>
        </w:rPr>
      </w:pPr>
      <w:r w:rsidRPr="00D7639B">
        <w:rPr>
          <w:rFonts w:ascii="Arial" w:hAnsi="Arial" w:cs="Arial"/>
        </w:rPr>
        <w:t>Koordinierung, Qualifizierung und Förderung des ehrenamtlichen Engagements von Flüchtlingen</w:t>
      </w:r>
      <w:r>
        <w:rPr>
          <w:rFonts w:ascii="Arial" w:hAnsi="Arial" w:cs="Arial"/>
        </w:rPr>
        <w:t xml:space="preserve"> </w:t>
      </w:r>
      <w:hyperlink r:id="rId13" w:history="1">
        <w:r w:rsidRPr="006A3FF9">
          <w:rPr>
            <w:rStyle w:val="Hyperlink"/>
            <w:rFonts w:ascii="Arial" w:hAnsi="Arial" w:cs="Arial"/>
          </w:rPr>
          <w:t>https://www.bfmf-koeln.de/bfmf-root/German/Bfmf_Sayfalar.aspx?Meczup=224</w:t>
        </w:r>
      </w:hyperlink>
    </w:p>
    <w:p w14:paraId="1462FE97" w14:textId="77777777" w:rsidR="00802ED2" w:rsidRDefault="00802ED2" w:rsidP="00DE5CAE">
      <w:pPr>
        <w:spacing w:line="360" w:lineRule="auto"/>
        <w:jc w:val="both"/>
        <w:rPr>
          <w:rFonts w:ascii="Arial" w:hAnsi="Arial" w:cs="Arial"/>
        </w:rPr>
      </w:pPr>
    </w:p>
    <w:p w14:paraId="34CDA9B1" w14:textId="77777777" w:rsidR="006B5B12" w:rsidRPr="006B5B12" w:rsidRDefault="006B5B12" w:rsidP="00DE5CAE">
      <w:pPr>
        <w:spacing w:line="360" w:lineRule="auto"/>
        <w:jc w:val="both"/>
        <w:rPr>
          <w:rFonts w:ascii="Arial" w:hAnsi="Arial" w:cs="Arial"/>
          <w:i/>
          <w:iCs/>
        </w:rPr>
      </w:pPr>
      <w:r w:rsidRPr="006B5B12">
        <w:rPr>
          <w:rFonts w:ascii="Arial" w:hAnsi="Arial" w:cs="Arial"/>
          <w:i/>
          <w:iCs/>
        </w:rPr>
        <w:t>Dokumentenzugang</w:t>
      </w:r>
    </w:p>
    <w:p w14:paraId="50F3C60A" w14:textId="77777777" w:rsidR="00643899" w:rsidRDefault="00643899" w:rsidP="00DE5CAE">
      <w:pPr>
        <w:spacing w:line="360" w:lineRule="auto"/>
        <w:jc w:val="both"/>
        <w:rPr>
          <w:rFonts w:ascii="Arial" w:hAnsi="Arial" w:cs="Arial"/>
        </w:rPr>
      </w:pPr>
      <w:r>
        <w:rPr>
          <w:rFonts w:ascii="Arial" w:hAnsi="Arial" w:cs="Arial"/>
        </w:rPr>
        <w:lastRenderedPageBreak/>
        <w:t xml:space="preserve">Der Zugang zu den relevanten Dokumenten wird über zwei Wege versucht: </w:t>
      </w:r>
    </w:p>
    <w:p w14:paraId="33014633" w14:textId="77777777" w:rsidR="00CD2D44" w:rsidRDefault="006B5B12" w:rsidP="00DE5CAE">
      <w:pPr>
        <w:spacing w:line="360" w:lineRule="auto"/>
        <w:jc w:val="both"/>
        <w:rPr>
          <w:rFonts w:ascii="Arial" w:hAnsi="Arial" w:cs="Arial"/>
        </w:rPr>
      </w:pPr>
      <w:r>
        <w:rPr>
          <w:rFonts w:ascii="Arial" w:hAnsi="Arial" w:cs="Arial"/>
        </w:rPr>
        <w:t xml:space="preserve">Für die Beschaffung relevanter Dokumente </w:t>
      </w:r>
      <w:r w:rsidR="00CA7D97">
        <w:rPr>
          <w:rFonts w:ascii="Arial" w:hAnsi="Arial" w:cs="Arial"/>
        </w:rPr>
        <w:t xml:space="preserve">werde ich </w:t>
      </w:r>
      <w:r>
        <w:rPr>
          <w:rFonts w:ascii="Arial" w:hAnsi="Arial" w:cs="Arial"/>
        </w:rPr>
        <w:t xml:space="preserve">zum einen die </w:t>
      </w:r>
      <w:r w:rsidR="0031443B">
        <w:rPr>
          <w:rFonts w:ascii="Arial" w:hAnsi="Arial" w:cs="Arial"/>
        </w:rPr>
        <w:t>Webseiten</w:t>
      </w:r>
      <w:r w:rsidR="00CA7D97">
        <w:rPr>
          <w:rFonts w:ascii="Arial" w:hAnsi="Arial" w:cs="Arial"/>
        </w:rPr>
        <w:t xml:space="preserve"> der muslimischen Organisationen </w:t>
      </w:r>
      <w:r>
        <w:rPr>
          <w:rFonts w:ascii="Arial" w:hAnsi="Arial" w:cs="Arial"/>
        </w:rPr>
        <w:t xml:space="preserve">und zum anderen die </w:t>
      </w:r>
      <w:r w:rsidR="00CA7D97">
        <w:rPr>
          <w:rFonts w:ascii="Arial" w:hAnsi="Arial" w:cs="Arial"/>
        </w:rPr>
        <w:t xml:space="preserve">regierungsamtliche </w:t>
      </w:r>
      <w:r w:rsidR="00CD2D44">
        <w:rPr>
          <w:rFonts w:ascii="Arial" w:hAnsi="Arial" w:cs="Arial"/>
        </w:rPr>
        <w:t xml:space="preserve">Open-Source-Datenbanken nach kooperativen Projektdokumenten und Veröffentlichungen zu diesem Thema </w:t>
      </w:r>
      <w:r w:rsidR="00643899">
        <w:rPr>
          <w:rFonts w:ascii="Arial" w:hAnsi="Arial" w:cs="Arial"/>
        </w:rPr>
        <w:t>durchs</w:t>
      </w:r>
      <w:r w:rsidR="00CD2D44">
        <w:rPr>
          <w:rFonts w:ascii="Arial" w:hAnsi="Arial" w:cs="Arial"/>
        </w:rPr>
        <w:t>uche</w:t>
      </w:r>
      <w:r w:rsidR="00643899">
        <w:rPr>
          <w:rFonts w:ascii="Arial" w:hAnsi="Arial" w:cs="Arial"/>
        </w:rPr>
        <w:t>n</w:t>
      </w:r>
      <w:r w:rsidR="00CA7D97">
        <w:rPr>
          <w:rFonts w:ascii="Arial" w:hAnsi="Arial" w:cs="Arial"/>
        </w:rPr>
        <w:t>.</w:t>
      </w:r>
      <w:r w:rsidR="00286D93">
        <w:rPr>
          <w:rFonts w:ascii="Arial" w:hAnsi="Arial" w:cs="Arial"/>
        </w:rPr>
        <w:t xml:space="preserve"> Bei den Kommunalwebseiten der Städte und Gemeinden sind bereits erste Dokumente zu </w:t>
      </w:r>
      <w:r w:rsidR="0031443B">
        <w:rPr>
          <w:rFonts w:ascii="Arial" w:hAnsi="Arial" w:cs="Arial"/>
        </w:rPr>
        <w:t>dieser Thematik</w:t>
      </w:r>
      <w:r w:rsidR="00286D93">
        <w:rPr>
          <w:rFonts w:ascii="Arial" w:hAnsi="Arial" w:cs="Arial"/>
        </w:rPr>
        <w:t xml:space="preserve"> anzutreffen.</w:t>
      </w:r>
      <w:r w:rsidR="00DB76D6">
        <w:rPr>
          <w:rFonts w:ascii="Arial" w:hAnsi="Arial" w:cs="Arial"/>
        </w:rPr>
        <w:t xml:space="preserve"> Dies liegt daran, dass Kommunen um der Transparenz Willen online Einblicke in unterschiedliche Dokumente wie Ratsbeschlüsse und Verwaltungsanordnungen ermöglichen </w:t>
      </w:r>
      <w:r w:rsidR="00286D93">
        <w:rPr>
          <w:rFonts w:ascii="Arial" w:hAnsi="Arial" w:cs="Arial"/>
        </w:rPr>
        <w:t xml:space="preserve"> </w:t>
      </w:r>
      <w:r w:rsidR="00DB76D6">
        <w:rPr>
          <w:rFonts w:ascii="Arial" w:hAnsi="Arial" w:cs="Arial"/>
        </w:rPr>
        <w:fldChar w:fldCharType="begin"/>
      </w:r>
      <w:r w:rsidR="00DB76D6">
        <w:rPr>
          <w:rFonts w:ascii="Arial" w:hAnsi="Arial" w:cs="Arial"/>
        </w:rPr>
        <w:instrText xml:space="preserve"> ADDIN EN.CITE &lt;EndNote&gt;&lt;Cite&gt;&lt;Author&gt;Schmidt&lt;/Author&gt;&lt;Year&gt;2016&lt;/Year&gt;&lt;RecNum&gt;207&lt;/RecNum&gt;&lt;Pages&gt;448&lt;/Pages&gt;&lt;DisplayText&gt;(Schmidt 2016: 448)&lt;/DisplayText&gt;&lt;record&gt;&lt;rec-number&gt;207&lt;/rec-number&gt;&lt;foreign-keys&gt;&lt;key app="EN" db-id="epzra0d9t0p0rsepw0fpxxx22vptapdspfsv" timestamp="1612945965"&gt;207&lt;/key&gt;&lt;/foreign-keys&gt;&lt;ref-type name="Book Section"&gt;5&lt;/ref-type&gt;&lt;contributors&gt;&lt;authors&gt;&lt;author&gt;Schmidt, Werner&lt;/author&gt;&lt;/authors&gt;&lt;secondary-authors&gt;&lt;author&gt;Liebig, Stefan&lt;/author&gt;&lt;author&gt;Matiaske, Wenzel&lt;/author&gt;&lt;author&gt;Rosenbohm, Sophie&lt;/author&gt;&lt;/secondary-authors&gt;&lt;/contributors&gt;&lt;titles&gt;&lt;title&gt;Dokumentenanalyse in der Organisationsforschung&lt;/title&gt;&lt;secondary-title&gt;Handbuch Empirische Organisationsforschung&lt;/secondary-title&gt;&lt;/titles&gt;&lt;pages&gt;1-24&lt;/pages&gt;&lt;dates&gt;&lt;year&gt;2016&lt;/year&gt;&lt;/dates&gt;&lt;pub-location&gt;Wiesbaden&lt;/pub-location&gt;&lt;publisher&gt;Springer Fachmedien Wiesbaden&lt;/publisher&gt;&lt;isbn&gt;978-3-658-08580-3&lt;/isbn&gt;&lt;label&gt;Schmidt2016&lt;/label&gt;&lt;urls&gt;&lt;related-urls&gt;&lt;url&gt;https://doi.org/10.1007/978-3-658-08580-3_16-1&lt;/url&gt;&lt;/related-urls&gt;&lt;/urls&gt;&lt;electronic-resource-num&gt;10.1007/978-3-658-08580-3_16-1&lt;/electronic-resource-num&gt;&lt;/record&gt;&lt;/Cite&gt;&lt;/EndNote&gt;</w:instrText>
      </w:r>
      <w:r w:rsidR="00DB76D6">
        <w:rPr>
          <w:rFonts w:ascii="Arial" w:hAnsi="Arial" w:cs="Arial"/>
        </w:rPr>
        <w:fldChar w:fldCharType="separate"/>
      </w:r>
      <w:r w:rsidR="00DB76D6">
        <w:rPr>
          <w:rFonts w:ascii="Arial" w:hAnsi="Arial" w:cs="Arial"/>
          <w:noProof/>
        </w:rPr>
        <w:t>(Schmidt 2016: 448)</w:t>
      </w:r>
      <w:r w:rsidR="00DB76D6">
        <w:rPr>
          <w:rFonts w:ascii="Arial" w:hAnsi="Arial" w:cs="Arial"/>
        </w:rPr>
        <w:fldChar w:fldCharType="end"/>
      </w:r>
      <w:r w:rsidR="00DB76D6">
        <w:rPr>
          <w:rFonts w:ascii="Arial" w:hAnsi="Arial" w:cs="Arial"/>
        </w:rPr>
        <w:t>. Bei den</w:t>
      </w:r>
      <w:r w:rsidR="00CD2D44">
        <w:rPr>
          <w:rFonts w:ascii="Arial" w:hAnsi="Arial" w:cs="Arial"/>
        </w:rPr>
        <w:t xml:space="preserve"> lokalen muslimischen Organisationen</w:t>
      </w:r>
      <w:r w:rsidR="00DB76D6">
        <w:rPr>
          <w:rFonts w:ascii="Arial" w:hAnsi="Arial" w:cs="Arial"/>
        </w:rPr>
        <w:t xml:space="preserve"> hingegen ist zu beachten</w:t>
      </w:r>
      <w:r w:rsidR="00CD2D44">
        <w:rPr>
          <w:rFonts w:ascii="Arial" w:hAnsi="Arial" w:cs="Arial"/>
        </w:rPr>
        <w:t>, dass sie größtenteils nicht über (professionelle) Webs</w:t>
      </w:r>
      <w:r w:rsidR="0031443B">
        <w:rPr>
          <w:rFonts w:ascii="Arial" w:hAnsi="Arial" w:cs="Arial"/>
        </w:rPr>
        <w:t>eiten</w:t>
      </w:r>
      <w:r w:rsidR="00CD2D44">
        <w:rPr>
          <w:rFonts w:ascii="Arial" w:hAnsi="Arial" w:cs="Arial"/>
        </w:rPr>
        <w:t xml:space="preserve"> verfügen</w:t>
      </w:r>
      <w:r w:rsidR="00DB76D6">
        <w:rPr>
          <w:rFonts w:ascii="Arial" w:hAnsi="Arial" w:cs="Arial"/>
        </w:rPr>
        <w:t>, in denen sie ausgiebig über ihre Projekte und Beschlüsse informieren können</w:t>
      </w:r>
      <w:r w:rsidR="00CD2D44">
        <w:rPr>
          <w:rFonts w:ascii="Arial" w:hAnsi="Arial" w:cs="Arial"/>
        </w:rPr>
        <w:t xml:space="preserve">. </w:t>
      </w:r>
      <w:r w:rsidR="00DB76D6">
        <w:rPr>
          <w:rFonts w:ascii="Arial" w:hAnsi="Arial" w:cs="Arial"/>
        </w:rPr>
        <w:t>Da eine</w:t>
      </w:r>
      <w:r w:rsidR="00CD2D44">
        <w:rPr>
          <w:rFonts w:ascii="Arial" w:hAnsi="Arial" w:cs="Arial"/>
        </w:rPr>
        <w:t xml:space="preserve"> Vielzahl dieser Organisationen hauptsächlich </w:t>
      </w:r>
      <w:proofErr w:type="gramStart"/>
      <w:r w:rsidR="00CD2D44">
        <w:rPr>
          <w:rFonts w:ascii="Arial" w:hAnsi="Arial" w:cs="Arial"/>
        </w:rPr>
        <w:t xml:space="preserve">von ehrenamtlichen </w:t>
      </w:r>
      <w:proofErr w:type="spellStart"/>
      <w:r w:rsidR="00CD2D44">
        <w:rPr>
          <w:rFonts w:ascii="Arial" w:hAnsi="Arial" w:cs="Arial"/>
        </w:rPr>
        <w:t>MitarbeiterInnen</w:t>
      </w:r>
      <w:proofErr w:type="spellEnd"/>
      <w:proofErr w:type="gramEnd"/>
      <w:r w:rsidR="00CD2D44">
        <w:rPr>
          <w:rFonts w:ascii="Arial" w:hAnsi="Arial" w:cs="Arial"/>
        </w:rPr>
        <w:t xml:space="preserve"> getragen und geleitet w</w:t>
      </w:r>
      <w:r w:rsidR="0031443B">
        <w:rPr>
          <w:rFonts w:ascii="Arial" w:hAnsi="Arial" w:cs="Arial"/>
        </w:rPr>
        <w:t>erden</w:t>
      </w:r>
      <w:r w:rsidR="00CD2D44">
        <w:rPr>
          <w:rFonts w:ascii="Arial" w:hAnsi="Arial" w:cs="Arial"/>
        </w:rPr>
        <w:t>, ist die Erstellung und Betreuung von professionellen Webs</w:t>
      </w:r>
      <w:r w:rsidR="0031443B">
        <w:rPr>
          <w:rFonts w:ascii="Arial" w:hAnsi="Arial" w:cs="Arial"/>
        </w:rPr>
        <w:t>eiten</w:t>
      </w:r>
      <w:r w:rsidR="00CD2D44">
        <w:rPr>
          <w:rFonts w:ascii="Arial" w:hAnsi="Arial" w:cs="Arial"/>
        </w:rPr>
        <w:t xml:space="preserve"> unter den begrenzten personellen und finanziellen Möglichkeiten </w:t>
      </w:r>
      <w:r w:rsidR="0031443B">
        <w:rPr>
          <w:rFonts w:ascii="Arial" w:hAnsi="Arial" w:cs="Arial"/>
        </w:rPr>
        <w:t xml:space="preserve">limitiert.  </w:t>
      </w:r>
    </w:p>
    <w:p w14:paraId="52EEE0D4" w14:textId="77777777" w:rsidR="005E19AF" w:rsidRDefault="00CD2D44" w:rsidP="005E19AF">
      <w:pPr>
        <w:spacing w:line="360" w:lineRule="auto"/>
        <w:jc w:val="both"/>
        <w:rPr>
          <w:rFonts w:ascii="Arial" w:hAnsi="Arial" w:cs="Arial"/>
        </w:rPr>
      </w:pPr>
      <w:r>
        <w:rPr>
          <w:rFonts w:ascii="Arial" w:hAnsi="Arial" w:cs="Arial"/>
        </w:rPr>
        <w:t>Ferner ist zu berücksichtigen, dass</w:t>
      </w:r>
      <w:r w:rsidR="00CA7D97">
        <w:rPr>
          <w:rFonts w:ascii="Arial" w:hAnsi="Arial" w:cs="Arial"/>
        </w:rPr>
        <w:t xml:space="preserve"> nicht über jede </w:t>
      </w:r>
      <w:r>
        <w:rPr>
          <w:rFonts w:ascii="Arial" w:hAnsi="Arial" w:cs="Arial"/>
        </w:rPr>
        <w:t>Zusammenarbeit mit staatlichen Stellen</w:t>
      </w:r>
      <w:r w:rsidR="00CA7D97">
        <w:rPr>
          <w:rFonts w:ascii="Arial" w:hAnsi="Arial" w:cs="Arial"/>
        </w:rPr>
        <w:t xml:space="preserve"> Dokumente veröffentlicht werden</w:t>
      </w:r>
      <w:r>
        <w:rPr>
          <w:rFonts w:ascii="Arial" w:hAnsi="Arial" w:cs="Arial"/>
        </w:rPr>
        <w:t xml:space="preserve">. </w:t>
      </w:r>
      <w:r w:rsidR="00CF5DE6">
        <w:rPr>
          <w:rFonts w:ascii="Arial" w:hAnsi="Arial" w:cs="Arial"/>
        </w:rPr>
        <w:t xml:space="preserve">Schmidt weist darauf hin, dass kleine Organisationen ohnehin seltener dokumentieren als große Organisationen und somit der Ertrag einer Dokumentenanalyse auch weniger versprechend sein kann </w:t>
      </w:r>
      <w:r w:rsidR="00CF5DE6">
        <w:rPr>
          <w:rFonts w:ascii="Arial" w:hAnsi="Arial" w:cs="Arial"/>
        </w:rPr>
        <w:fldChar w:fldCharType="begin"/>
      </w:r>
      <w:r w:rsidR="00CF5DE6">
        <w:rPr>
          <w:rFonts w:ascii="Arial" w:hAnsi="Arial" w:cs="Arial"/>
        </w:rPr>
        <w:instrText xml:space="preserve"> ADDIN EN.CITE &lt;EndNote&gt;&lt;Cite&gt;&lt;Author&gt;Schmidt&lt;/Author&gt;&lt;Year&gt;2016&lt;/Year&gt;&lt;RecNum&gt;207&lt;/RecNum&gt;&lt;Pages&gt;444&lt;/Pages&gt;&lt;DisplayText&gt;(Schmidt 2016: 444)&lt;/DisplayText&gt;&lt;record&gt;&lt;rec-number&gt;207&lt;/rec-number&gt;&lt;foreign-keys&gt;&lt;key app="EN" db-id="epzra0d9t0p0rsepw0fpxxx22vptapdspfsv" timestamp="1612945965"&gt;207&lt;/key&gt;&lt;/foreign-keys&gt;&lt;ref-type name="Book Section"&gt;5&lt;/ref-type&gt;&lt;contributors&gt;&lt;authors&gt;&lt;author&gt;Schmidt, Werner&lt;/author&gt;&lt;/authors&gt;&lt;secondary-authors&gt;&lt;author&gt;Liebig, Stefan&lt;/author&gt;&lt;author&gt;Matiaske, Wenzel&lt;/author&gt;&lt;author&gt;Rosenbohm, Sophie&lt;/author&gt;&lt;/secondary-authors&gt;&lt;/contributors&gt;&lt;titles&gt;&lt;title&gt;Dokumentenanalyse in der Organisationsforschung&lt;/title&gt;&lt;secondary-title&gt;Handbuch Empirische Organisationsforschung&lt;/secondary-title&gt;&lt;/titles&gt;&lt;pages&gt;1-24&lt;/pages&gt;&lt;dates&gt;&lt;year&gt;2016&lt;/year&gt;&lt;/dates&gt;&lt;pub-location&gt;Wiesbaden&lt;/pub-location&gt;&lt;publisher&gt;Springer Fachmedien Wiesbaden&lt;/publisher&gt;&lt;isbn&gt;978-3-658-08580-3&lt;/isbn&gt;&lt;label&gt;Schmidt2016&lt;/label&gt;&lt;urls&gt;&lt;related-urls&gt;&lt;url&gt;https://doi.org/10.1007/978-3-658-08580-3_16-1&lt;/url&gt;&lt;/related-urls&gt;&lt;/urls&gt;&lt;electronic-resource-num&gt;10.1007/978-3-658-08580-3_16-1&lt;/electronic-resource-num&gt;&lt;/record&gt;&lt;/Cite&gt;&lt;/EndNote&gt;</w:instrText>
      </w:r>
      <w:r w:rsidR="00CF5DE6">
        <w:rPr>
          <w:rFonts w:ascii="Arial" w:hAnsi="Arial" w:cs="Arial"/>
        </w:rPr>
        <w:fldChar w:fldCharType="separate"/>
      </w:r>
      <w:r w:rsidR="00CF5DE6">
        <w:rPr>
          <w:rFonts w:ascii="Arial" w:hAnsi="Arial" w:cs="Arial"/>
          <w:noProof/>
        </w:rPr>
        <w:t>(Schmidt 2016: 444)</w:t>
      </w:r>
      <w:r w:rsidR="00CF5DE6">
        <w:rPr>
          <w:rFonts w:ascii="Arial" w:hAnsi="Arial" w:cs="Arial"/>
        </w:rPr>
        <w:fldChar w:fldCharType="end"/>
      </w:r>
      <w:r w:rsidR="00CF5DE6">
        <w:rPr>
          <w:rFonts w:ascii="Arial" w:hAnsi="Arial" w:cs="Arial"/>
        </w:rPr>
        <w:t xml:space="preserve">.  </w:t>
      </w:r>
      <w:r w:rsidR="00286D93">
        <w:rPr>
          <w:rFonts w:ascii="Arial" w:hAnsi="Arial" w:cs="Arial"/>
        </w:rPr>
        <w:t>Aus diesem Grund</w:t>
      </w:r>
      <w:r w:rsidR="00CA7D97">
        <w:rPr>
          <w:rFonts w:ascii="Arial" w:hAnsi="Arial" w:cs="Arial"/>
        </w:rPr>
        <w:t xml:space="preserve"> werde</w:t>
      </w:r>
      <w:r>
        <w:rPr>
          <w:rFonts w:ascii="Arial" w:hAnsi="Arial" w:cs="Arial"/>
        </w:rPr>
        <w:t xml:space="preserve"> ich nach dem Recherchieren auf den Open-Source-Datenbanken</w:t>
      </w:r>
      <w:r w:rsidR="00CA7D97">
        <w:rPr>
          <w:rFonts w:ascii="Arial" w:hAnsi="Arial" w:cs="Arial"/>
        </w:rPr>
        <w:t xml:space="preserve"> sowohl die muslimischen Organisationen </w:t>
      </w:r>
      <w:r w:rsidR="00164B25">
        <w:rPr>
          <w:rFonts w:ascii="Arial" w:hAnsi="Arial" w:cs="Arial"/>
        </w:rPr>
        <w:t xml:space="preserve">als </w:t>
      </w:r>
      <w:r w:rsidR="00CA7D97">
        <w:rPr>
          <w:rFonts w:ascii="Arial" w:hAnsi="Arial" w:cs="Arial"/>
        </w:rPr>
        <w:t>auch die kommunalen Behörden anfrag</w:t>
      </w:r>
      <w:r>
        <w:rPr>
          <w:rFonts w:ascii="Arial" w:hAnsi="Arial" w:cs="Arial"/>
        </w:rPr>
        <w:t>en</w:t>
      </w:r>
      <w:r w:rsidR="00CA7D97">
        <w:rPr>
          <w:rFonts w:ascii="Arial" w:hAnsi="Arial" w:cs="Arial"/>
        </w:rPr>
        <w:t xml:space="preserve">, bestehende Dokumente, Fachtagungsprotokolle, Sitzungsprotokolle oder Berichte zu diesem Thema </w:t>
      </w:r>
      <w:r w:rsidR="006D1FDE">
        <w:rPr>
          <w:rFonts w:ascii="Arial" w:hAnsi="Arial" w:cs="Arial"/>
        </w:rPr>
        <w:t>zur Verfügung zu stellen</w:t>
      </w:r>
      <w:r>
        <w:rPr>
          <w:rFonts w:ascii="Arial" w:hAnsi="Arial" w:cs="Arial"/>
        </w:rPr>
        <w:t>.</w:t>
      </w:r>
      <w:r w:rsidR="00164B25">
        <w:rPr>
          <w:rFonts w:ascii="Arial" w:hAnsi="Arial" w:cs="Arial"/>
        </w:rPr>
        <w:t xml:space="preserve"> Ähnlich wie bei den </w:t>
      </w:r>
      <w:proofErr w:type="spellStart"/>
      <w:r w:rsidR="00164B25">
        <w:rPr>
          <w:rFonts w:ascii="Arial" w:hAnsi="Arial" w:cs="Arial"/>
        </w:rPr>
        <w:t>ExpertInneninterviews</w:t>
      </w:r>
      <w:proofErr w:type="spellEnd"/>
      <w:r w:rsidR="00164B25">
        <w:rPr>
          <w:rFonts w:ascii="Arial" w:hAnsi="Arial" w:cs="Arial"/>
        </w:rPr>
        <w:t xml:space="preserve"> ist auch hier die Bereitschaft der </w:t>
      </w:r>
      <w:proofErr w:type="spellStart"/>
      <w:r w:rsidR="00164B25">
        <w:rPr>
          <w:rFonts w:ascii="Arial" w:hAnsi="Arial" w:cs="Arial"/>
        </w:rPr>
        <w:t>AnsprechspartnerInnen</w:t>
      </w:r>
      <w:proofErr w:type="spellEnd"/>
      <w:r w:rsidR="00164B25">
        <w:rPr>
          <w:rFonts w:ascii="Arial" w:hAnsi="Arial" w:cs="Arial"/>
        </w:rPr>
        <w:t xml:space="preserve"> ausschlaggebend, um an die nicht öffentlich gemachte Dokumente zu gelangen. Hierbei spielt das Vertrauen an die Forschenden </w:t>
      </w:r>
      <w:r w:rsidR="00DB76D6">
        <w:rPr>
          <w:rFonts w:ascii="Arial" w:hAnsi="Arial" w:cs="Arial"/>
        </w:rPr>
        <w:t xml:space="preserve">nicht selten eine </w:t>
      </w:r>
      <w:r w:rsidR="00934E33">
        <w:rPr>
          <w:rFonts w:ascii="Arial" w:hAnsi="Arial" w:cs="Arial"/>
        </w:rPr>
        <w:t>wichtige</w:t>
      </w:r>
      <w:r w:rsidR="00DB76D6">
        <w:rPr>
          <w:rFonts w:ascii="Arial" w:hAnsi="Arial" w:cs="Arial"/>
        </w:rPr>
        <w:t xml:space="preserve"> Rolle</w:t>
      </w:r>
      <w:r w:rsidR="00164B25">
        <w:rPr>
          <w:rFonts w:ascii="Arial" w:hAnsi="Arial" w:cs="Arial"/>
        </w:rPr>
        <w:t xml:space="preserve">  </w:t>
      </w:r>
      <w:r w:rsidR="00164B25">
        <w:rPr>
          <w:rFonts w:ascii="Arial" w:hAnsi="Arial" w:cs="Arial"/>
        </w:rPr>
        <w:fldChar w:fldCharType="begin"/>
      </w:r>
      <w:r w:rsidR="00164B25">
        <w:rPr>
          <w:rFonts w:ascii="Arial" w:hAnsi="Arial" w:cs="Arial"/>
        </w:rPr>
        <w:instrText xml:space="preserve"> ADDIN EN.CITE &lt;EndNote&gt;&lt;Cite&gt;&lt;Author&gt;Schmidt&lt;/Author&gt;&lt;Year&gt;2016&lt;/Year&gt;&lt;RecNum&gt;207&lt;/RecNum&gt;&lt;Pages&gt;447&lt;/Pages&gt;&lt;DisplayText&gt;(Schmidt 2016: 447)&lt;/DisplayText&gt;&lt;record&gt;&lt;rec-number&gt;207&lt;/rec-number&gt;&lt;foreign-keys&gt;&lt;key app="EN" db-id="epzra0d9t0p0rsepw0fpxxx22vptapdspfsv" timestamp="1612945965"&gt;207&lt;/key&gt;&lt;/foreign-keys&gt;&lt;ref-type name="Book Section"&gt;5&lt;/ref-type&gt;&lt;contributors&gt;&lt;authors&gt;&lt;author&gt;Schmidt, Werner&lt;/author&gt;&lt;/authors&gt;&lt;secondary-authors&gt;&lt;author&gt;Liebig, Stefan&lt;/author&gt;&lt;author&gt;Matiaske, Wenzel&lt;/author&gt;&lt;author&gt;Rosenbohm, Sophie&lt;/author&gt;&lt;/secondary-authors&gt;&lt;/contributors&gt;&lt;titles&gt;&lt;title&gt;Dokumentenanalyse in der Organisationsforschung&lt;/title&gt;&lt;secondary-title&gt;Handbuch Empirische Organisationsforschung&lt;/secondary-title&gt;&lt;/titles&gt;&lt;pages&gt;1-24&lt;/pages&gt;&lt;dates&gt;&lt;year&gt;2016&lt;/year&gt;&lt;/dates&gt;&lt;pub-location&gt;Wiesbaden&lt;/pub-location&gt;&lt;publisher&gt;Springer Fachmedien Wiesbaden&lt;/publisher&gt;&lt;isbn&gt;978-3-658-08580-3&lt;/isbn&gt;&lt;label&gt;Schmidt2016&lt;/label&gt;&lt;urls&gt;&lt;related-urls&gt;&lt;url&gt;https://doi.org/10.1007/978-3-658-08580-3_16-1&lt;/url&gt;&lt;/related-urls&gt;&lt;/urls&gt;&lt;electronic-resource-num&gt;10.1007/978-3-658-08580-3_16-1&lt;/electronic-resource-num&gt;&lt;/record&gt;&lt;/Cite&gt;&lt;/EndNote&gt;</w:instrText>
      </w:r>
      <w:r w:rsidR="00164B25">
        <w:rPr>
          <w:rFonts w:ascii="Arial" w:hAnsi="Arial" w:cs="Arial"/>
        </w:rPr>
        <w:fldChar w:fldCharType="separate"/>
      </w:r>
      <w:r w:rsidR="00164B25">
        <w:rPr>
          <w:rFonts w:ascii="Arial" w:hAnsi="Arial" w:cs="Arial"/>
          <w:noProof/>
        </w:rPr>
        <w:t>(Schmidt 2016: 447)</w:t>
      </w:r>
      <w:r w:rsidR="00164B25">
        <w:rPr>
          <w:rFonts w:ascii="Arial" w:hAnsi="Arial" w:cs="Arial"/>
        </w:rPr>
        <w:fldChar w:fldCharType="end"/>
      </w:r>
      <w:r w:rsidR="00164B25">
        <w:rPr>
          <w:rFonts w:ascii="Arial" w:hAnsi="Arial" w:cs="Arial"/>
        </w:rPr>
        <w:t xml:space="preserve">. </w:t>
      </w:r>
      <w:r w:rsidR="00DB76D6">
        <w:rPr>
          <w:rFonts w:ascii="Arial" w:hAnsi="Arial" w:cs="Arial"/>
        </w:rPr>
        <w:t xml:space="preserve"> </w:t>
      </w:r>
      <w:r w:rsidR="00934E33">
        <w:rPr>
          <w:rFonts w:ascii="Arial" w:hAnsi="Arial" w:cs="Arial"/>
        </w:rPr>
        <w:t xml:space="preserve">Um dieses Vertrauen aufbauen zu können werde ich vorab meine Forschungsabsichten in einem Gespräch erläutern. Darüber hinaus werde ich den </w:t>
      </w:r>
      <w:proofErr w:type="spellStart"/>
      <w:r w:rsidR="00934E33">
        <w:rPr>
          <w:rFonts w:ascii="Arial" w:hAnsi="Arial" w:cs="Arial"/>
        </w:rPr>
        <w:t>AnprechspartnerInnen</w:t>
      </w:r>
      <w:proofErr w:type="spellEnd"/>
      <w:r w:rsidR="00934E33">
        <w:rPr>
          <w:rFonts w:ascii="Arial" w:hAnsi="Arial" w:cs="Arial"/>
        </w:rPr>
        <w:t xml:space="preserve"> zusichern, auf Wunsch die Namen der Personen und Organisationen bei der Datenverwendung zu anonymisieren. </w:t>
      </w:r>
    </w:p>
    <w:p w14:paraId="3133F7BD" w14:textId="77777777" w:rsidR="00667527" w:rsidRPr="005E19AF" w:rsidRDefault="00667527" w:rsidP="005E19AF">
      <w:pPr>
        <w:spacing w:line="360" w:lineRule="auto"/>
        <w:jc w:val="both"/>
        <w:rPr>
          <w:rFonts w:ascii="Arial" w:hAnsi="Arial" w:cs="Arial"/>
        </w:rPr>
      </w:pPr>
    </w:p>
    <w:p w14:paraId="31B3D585" w14:textId="77777777" w:rsidR="005E19AF" w:rsidRPr="00643899" w:rsidRDefault="00643899" w:rsidP="005E19AF">
      <w:pPr>
        <w:spacing w:line="360" w:lineRule="auto"/>
        <w:jc w:val="both"/>
        <w:rPr>
          <w:rFonts w:ascii="Arial" w:hAnsi="Arial" w:cs="Arial"/>
          <w:i/>
          <w:iCs/>
        </w:rPr>
      </w:pPr>
      <w:r w:rsidRPr="00643899">
        <w:rPr>
          <w:rFonts w:ascii="Arial" w:hAnsi="Arial" w:cs="Arial"/>
          <w:i/>
          <w:iCs/>
        </w:rPr>
        <w:t>Relevante Dokumente</w:t>
      </w:r>
    </w:p>
    <w:p w14:paraId="5B130A35" w14:textId="77777777" w:rsidR="005E19AF" w:rsidRPr="005E19AF" w:rsidRDefault="005E19AF" w:rsidP="005E19AF">
      <w:pPr>
        <w:spacing w:line="360" w:lineRule="auto"/>
        <w:jc w:val="both"/>
        <w:rPr>
          <w:rFonts w:ascii="Arial" w:hAnsi="Arial" w:cs="Arial"/>
        </w:rPr>
      </w:pPr>
      <w:r w:rsidRPr="005E19AF">
        <w:rPr>
          <w:rFonts w:ascii="Arial" w:hAnsi="Arial" w:cs="Arial"/>
        </w:rPr>
        <w:t xml:space="preserve">Einführend werden die auf Landesebene verzeichneten Kooperationsverträge zwischen den muslimischen Organisationen und des Landes NRW untersucht. Im </w:t>
      </w:r>
      <w:r w:rsidRPr="005E19AF">
        <w:rPr>
          <w:rFonts w:ascii="Arial" w:hAnsi="Arial" w:cs="Arial"/>
        </w:rPr>
        <w:lastRenderedPageBreak/>
        <w:t>weiteren Schritt werden die kommunalen Verhandlungen herangezogen, um zu schauen, inwiefern schriftliche Verhandlungen staatgefunden haben und welche Themen darin in Erwägung gezogen werden. Abschließend werden die im Rahmen des Flüchtlingsschutzes entstandene Kooperationen näher untersucht. Hierfür werden sowohl die Organisationen als auch die Kommunen angefragt, Projektdokumente bereitzustellen. Zusätzlich werden die Webseiten der Organisationen unter die Lupe genommen.</w:t>
      </w:r>
    </w:p>
    <w:p w14:paraId="047B8A9E" w14:textId="77777777" w:rsidR="00EA6976" w:rsidRDefault="00EA6976" w:rsidP="00E90C58">
      <w:pPr>
        <w:spacing w:line="360" w:lineRule="auto"/>
        <w:jc w:val="both"/>
        <w:rPr>
          <w:rFonts w:ascii="Arial" w:hAnsi="Arial" w:cs="Arial"/>
        </w:rPr>
      </w:pPr>
    </w:p>
    <w:p w14:paraId="12819070" w14:textId="77777777" w:rsidR="00EA6976" w:rsidRPr="00007455" w:rsidRDefault="00EA6976" w:rsidP="005E19AF">
      <w:pPr>
        <w:pStyle w:val="Listenabsatz"/>
        <w:numPr>
          <w:ilvl w:val="1"/>
          <w:numId w:val="1"/>
        </w:numPr>
        <w:spacing w:line="360" w:lineRule="auto"/>
        <w:jc w:val="both"/>
        <w:rPr>
          <w:rFonts w:ascii="Arial" w:hAnsi="Arial" w:cs="Arial"/>
        </w:rPr>
      </w:pPr>
      <w:r w:rsidRPr="00007455">
        <w:rPr>
          <w:rFonts w:ascii="Arial" w:hAnsi="Arial" w:cs="Arial"/>
        </w:rPr>
        <w:t>Operationalisierung</w:t>
      </w:r>
      <w:r w:rsidR="00175CE9" w:rsidRPr="00007455">
        <w:rPr>
          <w:rFonts w:ascii="Arial" w:hAnsi="Arial" w:cs="Arial"/>
        </w:rPr>
        <w:t xml:space="preserve"> und Auswertung</w:t>
      </w:r>
    </w:p>
    <w:p w14:paraId="0F8EE5A4" w14:textId="77777777" w:rsidR="00720763" w:rsidRDefault="00EA6976" w:rsidP="00EA6976">
      <w:pPr>
        <w:spacing w:line="360" w:lineRule="auto"/>
        <w:jc w:val="both"/>
        <w:rPr>
          <w:rFonts w:ascii="Arial" w:hAnsi="Arial" w:cs="Arial"/>
        </w:rPr>
      </w:pPr>
      <w:r>
        <w:rPr>
          <w:rFonts w:ascii="Arial" w:hAnsi="Arial" w:cs="Arial"/>
        </w:rPr>
        <w:t xml:space="preserve">Um die </w:t>
      </w:r>
      <w:r w:rsidR="00BE1964">
        <w:rPr>
          <w:rFonts w:ascii="Arial" w:hAnsi="Arial" w:cs="Arial"/>
        </w:rPr>
        <w:t>Methoden</w:t>
      </w:r>
      <w:r>
        <w:rPr>
          <w:rFonts w:ascii="Arial" w:hAnsi="Arial" w:cs="Arial"/>
        </w:rPr>
        <w:t xml:space="preserve"> operationalisieren zu können werden aus </w:t>
      </w:r>
      <w:r w:rsidR="00D3256A">
        <w:rPr>
          <w:rFonts w:ascii="Arial" w:hAnsi="Arial" w:cs="Arial"/>
        </w:rPr>
        <w:t>bereits bestehender</w:t>
      </w:r>
      <w:r w:rsidR="005E19AF">
        <w:rPr>
          <w:rFonts w:ascii="Arial" w:hAnsi="Arial" w:cs="Arial"/>
        </w:rPr>
        <w:t xml:space="preserve"> Literatur </w:t>
      </w:r>
      <w:r>
        <w:rPr>
          <w:rFonts w:ascii="Arial" w:hAnsi="Arial" w:cs="Arial"/>
        </w:rPr>
        <w:t xml:space="preserve">herausgearbeitete Kategorien erstellt. Diese Kategorien werden in den Interviewleitfaden eingebettet und verfolgen das Ziel, zunächst die Rohdaten zu extrahieren und im Anschluss diese auszuwerten </w:t>
      </w:r>
      <w:r>
        <w:rPr>
          <w:rFonts w:ascii="Arial" w:hAnsi="Arial" w:cs="Arial"/>
        </w:rPr>
        <w:fldChar w:fldCharType="begin"/>
      </w:r>
      <w:r>
        <w:rPr>
          <w:rFonts w:ascii="Arial" w:hAnsi="Arial" w:cs="Arial"/>
        </w:rPr>
        <w:instrText xml:space="preserve"> ADDIN EN.CITE &lt;EndNote&gt;&lt;Cite&gt;&lt;Author&gt;Gläser&lt;/Author&gt;&lt;Year&gt;2009&lt;/Year&gt;&lt;RecNum&gt;188&lt;/RecNum&gt;&lt;Pages&gt;199&lt;/Pages&gt;&lt;DisplayText&gt;(Gläser and Laudel 2009: 199)&lt;/DisplayText&gt;&lt;record&gt;&lt;rec-number&gt;188&lt;/rec-number&gt;&lt;foreign-keys&gt;&lt;key app="EN" db-id="epzra0d9t0p0rsepw0fpxxx22vptapdspfsv" timestamp="1609163803"&gt;188&lt;/key&gt;&lt;/foreign-keys&gt;&lt;ref-type name="Book"&gt;6&lt;/ref-type&gt;&lt;contributors&gt;&lt;authors&gt;&lt;author&gt;Gläser, Jochen &lt;/author&gt;&lt;author&gt;Laudel, Grit&lt;/author&gt;&lt;/authors&gt;&lt;/contributors&gt;&lt;titles&gt;&lt;title&gt;Experteninterviews und qualitative Inhaltsanalyse&lt;/title&gt;&lt;/titles&gt;&lt;num-vols&gt;3. Auflage&lt;/num-vols&gt;&lt;dates&gt;&lt;year&gt;2009&lt;/year&gt;&lt;/dates&gt;&lt;pub-location&gt;Wiesbaden&lt;/pub-location&gt;&lt;publisher&gt;VS Verlag&lt;/publisher&gt;&lt;urls&gt;&lt;/urls&gt;&lt;/record&gt;&lt;/Cite&gt;&lt;/EndNote&gt;</w:instrText>
      </w:r>
      <w:r>
        <w:rPr>
          <w:rFonts w:ascii="Arial" w:hAnsi="Arial" w:cs="Arial"/>
        </w:rPr>
        <w:fldChar w:fldCharType="separate"/>
      </w:r>
      <w:r>
        <w:rPr>
          <w:rFonts w:ascii="Arial" w:hAnsi="Arial" w:cs="Arial"/>
          <w:noProof/>
        </w:rPr>
        <w:t>(Gläser and Laudel 2009: 199)</w:t>
      </w:r>
      <w:r>
        <w:rPr>
          <w:rFonts w:ascii="Arial" w:hAnsi="Arial" w:cs="Arial"/>
        </w:rPr>
        <w:fldChar w:fldCharType="end"/>
      </w:r>
      <w:r>
        <w:rPr>
          <w:rFonts w:ascii="Arial" w:hAnsi="Arial" w:cs="Arial"/>
        </w:rPr>
        <w:t xml:space="preserve">. Dabei werden </w:t>
      </w:r>
      <w:r w:rsidR="005E19AF">
        <w:rPr>
          <w:rFonts w:ascii="Arial" w:hAnsi="Arial" w:cs="Arial"/>
        </w:rPr>
        <w:t xml:space="preserve">vorerst </w:t>
      </w:r>
      <w:r>
        <w:rPr>
          <w:rFonts w:ascii="Arial" w:hAnsi="Arial" w:cs="Arial"/>
        </w:rPr>
        <w:t xml:space="preserve">die für die Forschungsfrage relevante Informationen vom Ursprungstext getrennt und in relevante Kategorien zugeteilt </w:t>
      </w:r>
      <w:r>
        <w:rPr>
          <w:rFonts w:ascii="Arial" w:hAnsi="Arial" w:cs="Arial"/>
        </w:rPr>
        <w:fldChar w:fldCharType="begin"/>
      </w:r>
      <w:r>
        <w:rPr>
          <w:rFonts w:ascii="Arial" w:hAnsi="Arial" w:cs="Arial"/>
        </w:rPr>
        <w:instrText xml:space="preserve"> ADDIN EN.CITE &lt;EndNote&gt;&lt;Cite&gt;&lt;Author&gt;Gläser&lt;/Author&gt;&lt;Year&gt;2009&lt;/Year&gt;&lt;RecNum&gt;188&lt;/RecNum&gt;&lt;Pages&gt;200&lt;/Pages&gt;&lt;DisplayText&gt;(Gläser and Laudel 2009: 200)&lt;/DisplayText&gt;&lt;record&gt;&lt;rec-number&gt;188&lt;/rec-number&gt;&lt;foreign-keys&gt;&lt;key app="EN" db-id="epzra0d9t0p0rsepw0fpxxx22vptapdspfsv" timestamp="1609163803"&gt;188&lt;/key&gt;&lt;/foreign-keys&gt;&lt;ref-type name="Book"&gt;6&lt;/ref-type&gt;&lt;contributors&gt;&lt;authors&gt;&lt;author&gt;Gläser, Jochen &lt;/author&gt;&lt;author&gt;Laudel, Grit&lt;/author&gt;&lt;/authors&gt;&lt;/contributors&gt;&lt;titles&gt;&lt;title&gt;Experteninterviews und qualitative Inhaltsanalyse&lt;/title&gt;&lt;/titles&gt;&lt;num-vols&gt;3. Auflage&lt;/num-vols&gt;&lt;dates&gt;&lt;year&gt;2009&lt;/year&gt;&lt;/dates&gt;&lt;pub-location&gt;Wiesbaden&lt;/pub-location&gt;&lt;publisher&gt;VS Verlag&lt;/publisher&gt;&lt;urls&gt;&lt;/urls&gt;&lt;/record&gt;&lt;/Cite&gt;&lt;/EndNote&gt;</w:instrText>
      </w:r>
      <w:r>
        <w:rPr>
          <w:rFonts w:ascii="Arial" w:hAnsi="Arial" w:cs="Arial"/>
        </w:rPr>
        <w:fldChar w:fldCharType="separate"/>
      </w:r>
      <w:r>
        <w:rPr>
          <w:rFonts w:ascii="Arial" w:hAnsi="Arial" w:cs="Arial"/>
          <w:noProof/>
        </w:rPr>
        <w:t>(Gläser and Laudel 2009: 200)</w:t>
      </w:r>
      <w:r>
        <w:rPr>
          <w:rFonts w:ascii="Arial" w:hAnsi="Arial" w:cs="Arial"/>
        </w:rPr>
        <w:fldChar w:fldCharType="end"/>
      </w:r>
      <w:r>
        <w:rPr>
          <w:rFonts w:ascii="Arial" w:hAnsi="Arial" w:cs="Arial"/>
        </w:rPr>
        <w:t xml:space="preserve">, weshalb diese Methode von </w:t>
      </w:r>
      <w:proofErr w:type="spellStart"/>
      <w:r>
        <w:rPr>
          <w:rFonts w:ascii="Arial" w:hAnsi="Arial" w:cs="Arial"/>
        </w:rPr>
        <w:t>Mayring</w:t>
      </w:r>
      <w:proofErr w:type="spellEnd"/>
      <w:r>
        <w:rPr>
          <w:rFonts w:ascii="Arial" w:hAnsi="Arial" w:cs="Arial"/>
        </w:rPr>
        <w:t xml:space="preserve"> und Fenzl auch als die „qualitativ orientierte </w:t>
      </w:r>
      <w:proofErr w:type="spellStart"/>
      <w:r>
        <w:rPr>
          <w:rFonts w:ascii="Arial" w:hAnsi="Arial" w:cs="Arial"/>
        </w:rPr>
        <w:t>kategoriegeleitete</w:t>
      </w:r>
      <w:proofErr w:type="spellEnd"/>
      <w:r>
        <w:rPr>
          <w:rFonts w:ascii="Arial" w:hAnsi="Arial" w:cs="Arial"/>
        </w:rPr>
        <w:t xml:space="preserve"> Textanalyse“ </w:t>
      </w:r>
      <w:r>
        <w:rPr>
          <w:rFonts w:ascii="Arial" w:hAnsi="Arial" w:cs="Arial"/>
        </w:rPr>
        <w:fldChar w:fldCharType="begin"/>
      </w:r>
      <w:r>
        <w:rPr>
          <w:rFonts w:ascii="Arial" w:hAnsi="Arial" w:cs="Arial"/>
        </w:rPr>
        <w:instrText xml:space="preserve"> ADDIN EN.CITE &lt;EndNote&gt;&lt;Cite&gt;&lt;Author&gt;Mayring&lt;/Author&gt;&lt;Year&gt;2014&lt;/Year&gt;&lt;RecNum&gt;190&lt;/RecNum&gt;&lt;Pages&gt;544&lt;/Pages&gt;&lt;DisplayText&gt;(Mayring and Fenzl 2014: 544)&lt;/DisplayText&gt;&lt;record&gt;&lt;rec-number&gt;190&lt;/rec-number&gt;&lt;foreign-keys&gt;&lt;key app="EN" db-id="epzra0d9t0p0rsepw0fpxxx22vptapdspfsv" timestamp="1609166603"&gt;190&lt;/key&gt;&lt;/foreign-keys&gt;&lt;ref-type name="Book Section"&gt;5&lt;/ref-type&gt;&lt;contributors&gt;&lt;authors&gt;&lt;author&gt;Mayring, Philipp&lt;/author&gt;&lt;author&gt;Fenzl, Thomas&lt;/author&gt;&lt;/authors&gt;&lt;secondary-authors&gt;&lt;author&gt;Baur, Nina&lt;/author&gt;&lt;author&gt;Blasius, Jörg&lt;/author&gt;&lt;/secondary-authors&gt;&lt;/contributors&gt;&lt;titles&gt;&lt;title&gt;Qualitative Inhaltsanalyse&lt;/title&gt;&lt;secondary-title&gt;Handbuch Methoden der empirischen Sozialforschung&lt;/secondary-title&gt;&lt;/titles&gt;&lt;pages&gt;543-556&lt;/pages&gt;&lt;dates&gt;&lt;year&gt;2014&lt;/year&gt;&lt;/dates&gt;&lt;pub-location&gt;Wiesbaden&lt;/pub-location&gt;&lt;publisher&gt;Springer Fachmedien Wiesbaden&lt;/publisher&gt;&lt;isbn&gt;978-3-531-18939-0&lt;/isbn&gt;&lt;label&gt;Mayring2014&lt;/label&gt;&lt;urls&gt;&lt;related-urls&gt;&lt;url&gt;https://doi.org/10.1007/978-3-531-18939-0_38&lt;/url&gt;&lt;/related-urls&gt;&lt;/urls&gt;&lt;electronic-resource-num&gt;10.1007/978-3-531-18939-0_38&lt;/electronic-resource-num&gt;&lt;/record&gt;&lt;/Cite&gt;&lt;/EndNote&gt;</w:instrText>
      </w:r>
      <w:r>
        <w:rPr>
          <w:rFonts w:ascii="Arial" w:hAnsi="Arial" w:cs="Arial"/>
        </w:rPr>
        <w:fldChar w:fldCharType="separate"/>
      </w:r>
      <w:r>
        <w:rPr>
          <w:rFonts w:ascii="Arial" w:hAnsi="Arial" w:cs="Arial"/>
          <w:noProof/>
        </w:rPr>
        <w:t>(Mayring and Fenzl 2014: 544)</w:t>
      </w:r>
      <w:r>
        <w:rPr>
          <w:rFonts w:ascii="Arial" w:hAnsi="Arial" w:cs="Arial"/>
        </w:rPr>
        <w:fldChar w:fldCharType="end"/>
      </w:r>
      <w:r>
        <w:rPr>
          <w:rFonts w:ascii="Arial" w:hAnsi="Arial" w:cs="Arial"/>
        </w:rPr>
        <w:t xml:space="preserve"> bezeichnet wird. </w:t>
      </w:r>
      <w:r w:rsidR="00720763">
        <w:rPr>
          <w:rFonts w:ascii="Arial" w:hAnsi="Arial" w:cs="Arial"/>
        </w:rPr>
        <w:t>Allerdings soll mit dieser Bezeichnung nicht nur die Kategorienbildung oder die Analyse von Textinhalten he</w:t>
      </w:r>
      <w:r w:rsidR="001A2138">
        <w:rPr>
          <w:rFonts w:ascii="Arial" w:hAnsi="Arial" w:cs="Arial"/>
        </w:rPr>
        <w:t>r</w:t>
      </w:r>
      <w:r w:rsidR="00720763">
        <w:rPr>
          <w:rFonts w:ascii="Arial" w:hAnsi="Arial" w:cs="Arial"/>
        </w:rPr>
        <w:t xml:space="preserve">vorgehoben werden, sondern auch die Möglichkeit, sich mit „tiefer liegende[n] Bedeutungsstrukturen“ </w:t>
      </w:r>
      <w:r w:rsidR="00720763">
        <w:rPr>
          <w:rFonts w:ascii="Arial" w:hAnsi="Arial" w:cs="Arial"/>
        </w:rPr>
        <w:fldChar w:fldCharType="begin"/>
      </w:r>
      <w:r w:rsidR="00B4747B">
        <w:rPr>
          <w:rFonts w:ascii="Arial" w:hAnsi="Arial" w:cs="Arial"/>
        </w:rPr>
        <w:instrText xml:space="preserve"> ADDIN EN.CITE &lt;EndNote&gt;&lt;Cite&gt;&lt;Author&gt;Mayring&lt;/Author&gt;&lt;Year&gt;2010&lt;/Year&gt;&lt;RecNum&gt;191&lt;/RecNum&gt;&lt;Pages&gt;604&lt;/Pages&gt;&lt;DisplayText&gt;(Mayring 2010a: 604)&lt;/DisplayText&gt;&lt;record&gt;&lt;rec-number&gt;191&lt;/rec-number&gt;&lt;foreign-keys&gt;&lt;key app="EN" db-id="epzra0d9t0p0rsepw0fpxxx22vptapdspfsv" timestamp="1609248974"&gt;191&lt;/key&gt;&lt;/foreign-keys&gt;&lt;ref-type name="Book Section"&gt;5&lt;/ref-type&gt;&lt;contributors&gt;&lt;authors&gt;&lt;author&gt;Mayring, Philipp&lt;/author&gt;&lt;/authors&gt;&lt;secondary-authors&gt;&lt;author&gt;Mey, Günter&lt;/author&gt;&lt;author&gt;Mruck, Katja&lt;/author&gt;&lt;/secondary-authors&gt;&lt;/contributors&gt;&lt;titles&gt;&lt;title&gt;Qualitative Inhaltsanalyse&lt;/title&gt;&lt;secondary-title&gt;Handbuch Qualitative Forschung in der Psychologie&lt;/secondary-title&gt;&lt;/titles&gt;&lt;pages&gt;601-613&lt;/pages&gt;&lt;dates&gt;&lt;year&gt;2010&lt;/year&gt;&lt;/dates&gt;&lt;pub-location&gt;Wiesbaden&lt;/pub-location&gt;&lt;publisher&gt;VS Verlag für Sozialwissenschaften&lt;/publisher&gt;&lt;isbn&gt;978-3-531-92052-8&lt;/isbn&gt;&lt;label&gt;Mayring2010&lt;/label&gt;&lt;urls&gt;&lt;related-urls&gt;&lt;url&gt;https://doi.org/10.1007/978-3-531-92052-8_42&lt;/url&gt;&lt;/related-urls&gt;&lt;/urls&gt;&lt;electronic-resource-num&gt;10.1007/978-3-531-92052-8_42&lt;/electronic-resource-num&gt;&lt;/record&gt;&lt;/Cite&gt;&lt;/EndNote&gt;</w:instrText>
      </w:r>
      <w:r w:rsidR="00720763">
        <w:rPr>
          <w:rFonts w:ascii="Arial" w:hAnsi="Arial" w:cs="Arial"/>
        </w:rPr>
        <w:fldChar w:fldCharType="separate"/>
      </w:r>
      <w:r w:rsidR="00B4747B">
        <w:rPr>
          <w:rFonts w:ascii="Arial" w:hAnsi="Arial" w:cs="Arial"/>
          <w:noProof/>
        </w:rPr>
        <w:t>(Mayring 2010a: 604)</w:t>
      </w:r>
      <w:r w:rsidR="00720763">
        <w:rPr>
          <w:rFonts w:ascii="Arial" w:hAnsi="Arial" w:cs="Arial"/>
        </w:rPr>
        <w:fldChar w:fldCharType="end"/>
      </w:r>
      <w:r w:rsidR="00720763">
        <w:rPr>
          <w:rFonts w:ascii="Arial" w:hAnsi="Arial" w:cs="Arial"/>
        </w:rPr>
        <w:t xml:space="preserve"> auseinanderzusetzen.   </w:t>
      </w:r>
    </w:p>
    <w:p w14:paraId="780C8CF5" w14:textId="77777777" w:rsidR="009F1B82" w:rsidRDefault="00EA6976" w:rsidP="00685287">
      <w:pPr>
        <w:spacing w:line="360" w:lineRule="auto"/>
        <w:jc w:val="both"/>
        <w:rPr>
          <w:rFonts w:ascii="Arial" w:hAnsi="Arial" w:cs="Arial"/>
        </w:rPr>
      </w:pPr>
      <w:r>
        <w:rPr>
          <w:rFonts w:ascii="Arial" w:hAnsi="Arial" w:cs="Arial"/>
        </w:rPr>
        <w:t xml:space="preserve">Mit der am häufigsten angewandten textanalytischen Methode der qualitativen Inhaltsanalyse </w:t>
      </w:r>
      <w:r>
        <w:rPr>
          <w:rFonts w:ascii="Arial" w:hAnsi="Arial" w:cs="Arial"/>
        </w:rPr>
        <w:fldChar w:fldCharType="begin"/>
      </w:r>
      <w:r>
        <w:rPr>
          <w:rFonts w:ascii="Arial" w:hAnsi="Arial" w:cs="Arial"/>
        </w:rPr>
        <w:instrText xml:space="preserve"> ADDIN EN.CITE &lt;EndNote&gt;&lt;Cite&gt;&lt;Author&gt;Mayring&lt;/Author&gt;&lt;Year&gt;2014&lt;/Year&gt;&lt;RecNum&gt;190&lt;/RecNum&gt;&lt;Pages&gt;543&lt;/Pages&gt;&lt;DisplayText&gt;(Mayring and Fenzl 2014: 543)&lt;/DisplayText&gt;&lt;record&gt;&lt;rec-number&gt;190&lt;/rec-number&gt;&lt;foreign-keys&gt;&lt;key app="EN" db-id="epzra0d9t0p0rsepw0fpxxx22vptapdspfsv" timestamp="1609166603"&gt;190&lt;/key&gt;&lt;/foreign-keys&gt;&lt;ref-type name="Book Section"&gt;5&lt;/ref-type&gt;&lt;contributors&gt;&lt;authors&gt;&lt;author&gt;Mayring, Philipp&lt;/author&gt;&lt;author&gt;Fenzl, Thomas&lt;/author&gt;&lt;/authors&gt;&lt;secondary-authors&gt;&lt;author&gt;Baur, Nina&lt;/author&gt;&lt;author&gt;Blasius, Jörg&lt;/author&gt;&lt;/secondary-authors&gt;&lt;/contributors&gt;&lt;titles&gt;&lt;title&gt;Qualitative Inhaltsanalyse&lt;/title&gt;&lt;secondary-title&gt;Handbuch Methoden der empirischen Sozialforschung&lt;/secondary-title&gt;&lt;/titles&gt;&lt;pages&gt;543-556&lt;/pages&gt;&lt;dates&gt;&lt;year&gt;2014&lt;/year&gt;&lt;/dates&gt;&lt;pub-location&gt;Wiesbaden&lt;/pub-location&gt;&lt;publisher&gt;Springer Fachmedien Wiesbaden&lt;/publisher&gt;&lt;isbn&gt;978-3-531-18939-0&lt;/isbn&gt;&lt;label&gt;Mayring2014&lt;/label&gt;&lt;urls&gt;&lt;related-urls&gt;&lt;url&gt;https://doi.org/10.1007/978-3-531-18939-0_38&lt;/url&gt;&lt;/related-urls&gt;&lt;/urls&gt;&lt;electronic-resource-num&gt;10.1007/978-3-531-18939-0_38&lt;/electronic-resource-num&gt;&lt;/record&gt;&lt;/Cite&gt;&lt;/EndNote&gt;</w:instrText>
      </w:r>
      <w:r>
        <w:rPr>
          <w:rFonts w:ascii="Arial" w:hAnsi="Arial" w:cs="Arial"/>
        </w:rPr>
        <w:fldChar w:fldCharType="separate"/>
      </w:r>
      <w:r>
        <w:rPr>
          <w:rFonts w:ascii="Arial" w:hAnsi="Arial" w:cs="Arial"/>
          <w:noProof/>
        </w:rPr>
        <w:t>(Mayring and Fenzl 2014: 543)</w:t>
      </w:r>
      <w:r>
        <w:rPr>
          <w:rFonts w:ascii="Arial" w:hAnsi="Arial" w:cs="Arial"/>
        </w:rPr>
        <w:fldChar w:fldCharType="end"/>
      </w:r>
      <w:r>
        <w:rPr>
          <w:rFonts w:ascii="Arial" w:hAnsi="Arial" w:cs="Arial"/>
        </w:rPr>
        <w:t xml:space="preserve">, </w:t>
      </w:r>
      <w:r w:rsidR="001F33E9">
        <w:rPr>
          <w:rFonts w:ascii="Arial" w:hAnsi="Arial" w:cs="Arial"/>
        </w:rPr>
        <w:t>w</w:t>
      </w:r>
      <w:r w:rsidR="00594F3C">
        <w:rPr>
          <w:rFonts w:ascii="Arial" w:hAnsi="Arial" w:cs="Arial"/>
        </w:rPr>
        <w:t>erde ich meine Daten</w:t>
      </w:r>
      <w:r w:rsidR="000029DC">
        <w:rPr>
          <w:rFonts w:ascii="Arial" w:hAnsi="Arial" w:cs="Arial"/>
        </w:rPr>
        <w:t xml:space="preserve"> (sowohl aus den </w:t>
      </w:r>
      <w:proofErr w:type="spellStart"/>
      <w:r w:rsidR="000029DC">
        <w:rPr>
          <w:rFonts w:ascii="Arial" w:hAnsi="Arial" w:cs="Arial"/>
        </w:rPr>
        <w:t>ExpertInneninterviews</w:t>
      </w:r>
      <w:proofErr w:type="spellEnd"/>
      <w:r w:rsidR="000029DC">
        <w:rPr>
          <w:rFonts w:ascii="Arial" w:hAnsi="Arial" w:cs="Arial"/>
        </w:rPr>
        <w:t xml:space="preserve"> als auch später aus der Dokumentenanalyse)</w:t>
      </w:r>
      <w:r w:rsidR="001F33E9">
        <w:rPr>
          <w:rFonts w:ascii="Arial" w:hAnsi="Arial" w:cs="Arial"/>
        </w:rPr>
        <w:t xml:space="preserve"> regelgeleitet </w:t>
      </w:r>
      <w:r w:rsidR="001F33E9">
        <w:rPr>
          <w:rFonts w:ascii="Arial" w:hAnsi="Arial" w:cs="Arial"/>
        </w:rPr>
        <w:fldChar w:fldCharType="begin"/>
      </w:r>
      <w:r w:rsidR="001F33E9">
        <w:rPr>
          <w:rFonts w:ascii="Arial" w:hAnsi="Arial" w:cs="Arial"/>
        </w:rPr>
        <w:instrText xml:space="preserve"> ADDIN EN.CITE &lt;EndNote&gt;&lt;Cite&gt;&lt;Author&gt;Mayring&lt;/Author&gt;&lt;Year&gt;2014&lt;/Year&gt;&lt;RecNum&gt;190&lt;/RecNum&gt;&lt;Pages&gt;546&lt;/Pages&gt;&lt;DisplayText&gt;(Mayring and Fenzl 2014: 546)&lt;/DisplayText&gt;&lt;record&gt;&lt;rec-number&gt;190&lt;/rec-number&gt;&lt;foreign-keys&gt;&lt;key app="EN" db-id="epzra0d9t0p0rsepw0fpxxx22vptapdspfsv" timestamp="1609166603"&gt;190&lt;/key&gt;&lt;/foreign-keys&gt;&lt;ref-type name="Book Section"&gt;5&lt;/ref-type&gt;&lt;contributors&gt;&lt;authors&gt;&lt;author&gt;Mayring, Philipp&lt;/author&gt;&lt;author&gt;Fenzl, Thomas&lt;/author&gt;&lt;/authors&gt;&lt;secondary-authors&gt;&lt;author&gt;Baur, Nina&lt;/author&gt;&lt;author&gt;Blasius, Jörg&lt;/author&gt;&lt;/secondary-authors&gt;&lt;/contributors&gt;&lt;titles&gt;&lt;title&gt;Qualitative Inhaltsanalyse&lt;/title&gt;&lt;secondary-title&gt;Handbuch Methoden der empirischen Sozialforschung&lt;/secondary-title&gt;&lt;/titles&gt;&lt;pages&gt;543-556&lt;/pages&gt;&lt;dates&gt;&lt;year&gt;2014&lt;/year&gt;&lt;/dates&gt;&lt;pub-location&gt;Wiesbaden&lt;/pub-location&gt;&lt;publisher&gt;Springer Fachmedien Wiesbaden&lt;/publisher&gt;&lt;isbn&gt;978-3-531-18939-0&lt;/isbn&gt;&lt;label&gt;Mayring2014&lt;/label&gt;&lt;urls&gt;&lt;related-urls&gt;&lt;url&gt;https://doi.org/10.1007/978-3-531-18939-0_38&lt;/url&gt;&lt;/related-urls&gt;&lt;/urls&gt;&lt;electronic-resource-num&gt;10.1007/978-3-531-18939-0_38&lt;/electronic-resource-num&gt;&lt;/record&gt;&lt;/Cite&gt;&lt;/EndNote&gt;</w:instrText>
      </w:r>
      <w:r w:rsidR="001F33E9">
        <w:rPr>
          <w:rFonts w:ascii="Arial" w:hAnsi="Arial" w:cs="Arial"/>
        </w:rPr>
        <w:fldChar w:fldCharType="separate"/>
      </w:r>
      <w:r w:rsidR="001F33E9">
        <w:rPr>
          <w:rFonts w:ascii="Arial" w:hAnsi="Arial" w:cs="Arial"/>
          <w:noProof/>
        </w:rPr>
        <w:t>(Mayring and Fenzl 2014: 546)</w:t>
      </w:r>
      <w:r w:rsidR="001F33E9">
        <w:rPr>
          <w:rFonts w:ascii="Arial" w:hAnsi="Arial" w:cs="Arial"/>
        </w:rPr>
        <w:fldChar w:fldCharType="end"/>
      </w:r>
      <w:r w:rsidR="00594F3C">
        <w:rPr>
          <w:rFonts w:ascii="Arial" w:hAnsi="Arial" w:cs="Arial"/>
        </w:rPr>
        <w:t xml:space="preserve"> und</w:t>
      </w:r>
      <w:r>
        <w:rPr>
          <w:rFonts w:ascii="Arial" w:hAnsi="Arial" w:cs="Arial"/>
        </w:rPr>
        <w:t xml:space="preserve"> systematisch</w:t>
      </w:r>
      <w:r w:rsidR="00594F3C">
        <w:rPr>
          <w:rFonts w:ascii="Arial" w:hAnsi="Arial" w:cs="Arial"/>
        </w:rPr>
        <w:t xml:space="preserve"> auswerten </w:t>
      </w:r>
      <w:r>
        <w:rPr>
          <w:rFonts w:ascii="Arial" w:hAnsi="Arial" w:cs="Arial"/>
        </w:rPr>
        <w:fldChar w:fldCharType="begin"/>
      </w:r>
      <w:r>
        <w:rPr>
          <w:rFonts w:ascii="Arial" w:hAnsi="Arial" w:cs="Arial"/>
        </w:rPr>
        <w:instrText xml:space="preserve"> ADDIN EN.CITE &lt;EndNote&gt;&lt;Cite&gt;&lt;Author&gt;Diekmann&lt;/Author&gt;&lt;Year&gt;2003&lt;/Year&gt;&lt;RecNum&gt;189&lt;/RecNum&gt;&lt;Pages&gt;516&lt;/Pages&gt;&lt;DisplayText&gt;(Diekmann 2003: 516)&lt;/DisplayText&gt;&lt;record&gt;&lt;rec-number&gt;189&lt;/rec-number&gt;&lt;foreign-keys&gt;&lt;key app="EN" db-id="epzra0d9t0p0rsepw0fpxxx22vptapdspfsv" timestamp="1609165958"&gt;189&lt;/key&gt;&lt;/foreign-keys&gt;&lt;ref-type name="Book"&gt;6&lt;/ref-type&gt;&lt;contributors&gt;&lt;authors&gt;&lt;author&gt;Diekmann, Andreas&lt;/author&gt;&lt;/authors&gt;&lt;/contributors&gt;&lt;titles&gt;&lt;title&gt;Empirische Sozialforschung: Grundlagen, Methoden, Anwendungen&lt;/title&gt;&lt;/titles&gt;&lt;volume&gt;10. Auflage&lt;/volume&gt;&lt;dates&gt;&lt;year&gt;2003&lt;/year&gt;&lt;/dates&gt;&lt;pub-location&gt;Hamburg&lt;/pub-location&gt;&lt;publisher&gt;Rowohlts enzyklopädie in Rowohlt Taschenbuch Verlag&lt;/publisher&gt;&lt;urls&gt;&lt;/urls&gt;&lt;/record&gt;&lt;/Cite&gt;&lt;/EndNote&gt;</w:instrText>
      </w:r>
      <w:r>
        <w:rPr>
          <w:rFonts w:ascii="Arial" w:hAnsi="Arial" w:cs="Arial"/>
        </w:rPr>
        <w:fldChar w:fldCharType="separate"/>
      </w:r>
      <w:r>
        <w:rPr>
          <w:rFonts w:ascii="Arial" w:hAnsi="Arial" w:cs="Arial"/>
          <w:noProof/>
        </w:rPr>
        <w:t>(Diekmann 2003: 516)</w:t>
      </w:r>
      <w:r>
        <w:rPr>
          <w:rFonts w:ascii="Arial" w:hAnsi="Arial" w:cs="Arial"/>
        </w:rPr>
        <w:fldChar w:fldCharType="end"/>
      </w:r>
      <w:r w:rsidR="00594F3C">
        <w:rPr>
          <w:rFonts w:ascii="Arial" w:hAnsi="Arial" w:cs="Arial"/>
        </w:rPr>
        <w:t xml:space="preserve">, indem ich mich an das von </w:t>
      </w:r>
      <w:proofErr w:type="spellStart"/>
      <w:r w:rsidR="00594F3C">
        <w:rPr>
          <w:rFonts w:ascii="Arial" w:hAnsi="Arial" w:cs="Arial"/>
        </w:rPr>
        <w:t>Mayring</w:t>
      </w:r>
      <w:proofErr w:type="spellEnd"/>
      <w:r w:rsidR="00594F3C">
        <w:rPr>
          <w:rFonts w:ascii="Arial" w:hAnsi="Arial" w:cs="Arial"/>
        </w:rPr>
        <w:t xml:space="preserve"> </w:t>
      </w:r>
      <w:r w:rsidR="00774187">
        <w:rPr>
          <w:rFonts w:ascii="Arial" w:hAnsi="Arial" w:cs="Arial"/>
        </w:rPr>
        <w:t>entwickelte</w:t>
      </w:r>
      <w:r w:rsidR="00594F3C">
        <w:rPr>
          <w:rFonts w:ascii="Arial" w:hAnsi="Arial" w:cs="Arial"/>
        </w:rPr>
        <w:t xml:space="preserve"> Ablaufmodell halte</w:t>
      </w:r>
      <w:r w:rsidR="001F33E9">
        <w:rPr>
          <w:rFonts w:ascii="Arial" w:hAnsi="Arial" w:cs="Arial"/>
        </w:rPr>
        <w:t>.</w:t>
      </w:r>
      <w:r w:rsidR="00952C99">
        <w:rPr>
          <w:rFonts w:ascii="Arial" w:hAnsi="Arial" w:cs="Arial"/>
        </w:rPr>
        <w:t xml:space="preserve"> </w:t>
      </w:r>
      <w:r w:rsidR="008269CE">
        <w:rPr>
          <w:rFonts w:ascii="Arial" w:hAnsi="Arial" w:cs="Arial"/>
        </w:rPr>
        <w:t xml:space="preserve">Das inhaltsanalytische Ablaufmodelle von </w:t>
      </w:r>
      <w:proofErr w:type="spellStart"/>
      <w:r w:rsidR="008269CE">
        <w:rPr>
          <w:rFonts w:ascii="Arial" w:hAnsi="Arial" w:cs="Arial"/>
        </w:rPr>
        <w:t>Mayring</w:t>
      </w:r>
      <w:proofErr w:type="spellEnd"/>
      <w:r w:rsidR="008269CE">
        <w:rPr>
          <w:rFonts w:ascii="Arial" w:hAnsi="Arial" w:cs="Arial"/>
        </w:rPr>
        <w:t xml:space="preserve"> gliedert sich in folgende </w:t>
      </w:r>
      <w:r w:rsidR="00092FC7">
        <w:rPr>
          <w:rFonts w:ascii="Arial" w:hAnsi="Arial" w:cs="Arial"/>
        </w:rPr>
        <w:t>zehn</w:t>
      </w:r>
      <w:r w:rsidR="008269CE">
        <w:rPr>
          <w:rFonts w:ascii="Arial" w:hAnsi="Arial" w:cs="Arial"/>
        </w:rPr>
        <w:t xml:space="preserve"> Schritte: </w:t>
      </w:r>
    </w:p>
    <w:p w14:paraId="14887EAE"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 xml:space="preserve">Festlegung des Materials </w:t>
      </w:r>
    </w:p>
    <w:p w14:paraId="53708D6F"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 xml:space="preserve">Analyse der Entstehungssituation </w:t>
      </w:r>
    </w:p>
    <w:p w14:paraId="1FEECC52"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Formale Charakterisierung des Materials</w:t>
      </w:r>
    </w:p>
    <w:p w14:paraId="272115F8"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Festlegung der Analyserichtung</w:t>
      </w:r>
      <w:r w:rsidR="009F1B82">
        <w:rPr>
          <w:rFonts w:ascii="Arial" w:hAnsi="Arial" w:cs="Arial"/>
        </w:rPr>
        <w:t xml:space="preserve"> </w:t>
      </w:r>
    </w:p>
    <w:p w14:paraId="3B549D11"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 xml:space="preserve">Theoretische Differenzierung der Fragestellung </w:t>
      </w:r>
    </w:p>
    <w:p w14:paraId="381A6413"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Bestimmung der Analysetechnik</w:t>
      </w:r>
    </w:p>
    <w:p w14:paraId="677E1101" w14:textId="77777777" w:rsidR="009F1B82"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t>Definition der Analyseeinheiten</w:t>
      </w:r>
    </w:p>
    <w:p w14:paraId="6A5F46FA" w14:textId="77777777" w:rsidR="00FC5061" w:rsidRPr="0089744A" w:rsidRDefault="008269CE" w:rsidP="009F1B82">
      <w:pPr>
        <w:pStyle w:val="Listenabsatz"/>
        <w:numPr>
          <w:ilvl w:val="0"/>
          <w:numId w:val="4"/>
        </w:numPr>
        <w:spacing w:line="360" w:lineRule="auto"/>
        <w:jc w:val="both"/>
        <w:rPr>
          <w:rFonts w:ascii="Arial" w:hAnsi="Arial" w:cs="Arial"/>
        </w:rPr>
      </w:pPr>
      <w:r w:rsidRPr="009F1B82">
        <w:rPr>
          <w:rFonts w:ascii="Arial" w:hAnsi="Arial" w:cs="Arial"/>
        </w:rPr>
        <w:lastRenderedPageBreak/>
        <w:t>Durchführung der Materialanalyse</w:t>
      </w:r>
      <w:r w:rsidR="00FC5061" w:rsidRPr="00FC5061">
        <w:t xml:space="preserve"> </w:t>
      </w:r>
    </w:p>
    <w:p w14:paraId="6432C913" w14:textId="77777777" w:rsidR="0089744A" w:rsidRPr="0089744A" w:rsidRDefault="0089744A" w:rsidP="009F1B82">
      <w:pPr>
        <w:pStyle w:val="Listenabsatz"/>
        <w:numPr>
          <w:ilvl w:val="0"/>
          <w:numId w:val="4"/>
        </w:numPr>
        <w:spacing w:line="360" w:lineRule="auto"/>
        <w:jc w:val="both"/>
        <w:rPr>
          <w:rFonts w:ascii="Arial" w:hAnsi="Arial" w:cs="Arial"/>
        </w:rPr>
      </w:pPr>
      <w:r>
        <w:t>Zusammenstellung der Ergebnisse und Interpretation</w:t>
      </w:r>
    </w:p>
    <w:p w14:paraId="0B58B918" w14:textId="77777777" w:rsidR="0089744A" w:rsidRPr="00092FC7" w:rsidRDefault="0089744A" w:rsidP="009F1B82">
      <w:pPr>
        <w:pStyle w:val="Listenabsatz"/>
        <w:numPr>
          <w:ilvl w:val="0"/>
          <w:numId w:val="4"/>
        </w:numPr>
        <w:spacing w:line="360" w:lineRule="auto"/>
        <w:jc w:val="both"/>
        <w:rPr>
          <w:rFonts w:ascii="Arial" w:hAnsi="Arial" w:cs="Arial"/>
        </w:rPr>
      </w:pPr>
      <w:r>
        <w:t>Anwendung der inhaltsanaly</w:t>
      </w:r>
      <w:r w:rsidR="00092FC7">
        <w:t xml:space="preserve">tischen Gütekriterien </w:t>
      </w:r>
    </w:p>
    <w:p w14:paraId="65C1835E" w14:textId="77777777" w:rsidR="00092FC7" w:rsidRPr="00092FC7" w:rsidRDefault="00092FC7" w:rsidP="00092FC7">
      <w:pPr>
        <w:spacing w:line="360" w:lineRule="auto"/>
        <w:jc w:val="both"/>
        <w:rPr>
          <w:rFonts w:ascii="Arial" w:hAnsi="Arial" w:cs="Arial"/>
        </w:rPr>
      </w:pPr>
      <w:r w:rsidRPr="00491FC1">
        <w:rPr>
          <w:rFonts w:ascii="Arial" w:hAnsi="Arial" w:cs="Arial"/>
          <w:i/>
          <w:iCs/>
        </w:rPr>
        <w:t>Quelle: Allgemeines inhaltsanalytisches Ablaufmodell</w:t>
      </w:r>
      <w:r>
        <w:rPr>
          <w:rFonts w:ascii="Arial" w:hAnsi="Arial" w:cs="Arial"/>
        </w:rPr>
        <w:t xml:space="preserve"> </w:t>
      </w:r>
      <w:r>
        <w:rPr>
          <w:rFonts w:ascii="Arial" w:hAnsi="Arial" w:cs="Arial"/>
        </w:rPr>
        <w:fldChar w:fldCharType="begin"/>
      </w:r>
      <w:r w:rsidR="00B4747B">
        <w:rPr>
          <w:rFonts w:ascii="Arial" w:hAnsi="Arial" w:cs="Arial"/>
        </w:rPr>
        <w:instrText xml:space="preserve"> ADDIN EN.CITE &lt;EndNote&gt;&lt;Cite&gt;&lt;Author&gt;Mayring&lt;/Author&gt;&lt;Year&gt;2010&lt;/Year&gt;&lt;RecNum&gt;204&lt;/RecNum&gt;&lt;Pages&gt;60&lt;/Pages&gt;&lt;DisplayText&gt;(Mayring 2010b: 60)&lt;/DisplayText&gt;&lt;record&gt;&lt;rec-number&gt;204&lt;/rec-number&gt;&lt;foreign-keys&gt;&lt;key app="EN" db-id="epzra0d9t0p0rsepw0fpxxx22vptapdspfsv" timestamp="1612439984"&gt;204&lt;/key&gt;&lt;/foreign-keys&gt;&lt;ref-type name="Book"&gt;6&lt;/ref-type&gt;&lt;contributors&gt;&lt;authors&gt;&lt;author&gt;Mayring, Philipp&lt;/author&gt;&lt;/authors&gt;&lt;/contributors&gt;&lt;titles&gt;&lt;title&gt;Qualitative Inhaltsanalyse. Grundlagen und Techniken&lt;/title&gt;&lt;/titles&gt;&lt;num-vols&gt;11. aktualisiert und überarbeitet&lt;/num-vols&gt;&lt;dates&gt;&lt;year&gt;2010&lt;/year&gt;&lt;/dates&gt;&lt;pub-location&gt;Weinheim und Basel&lt;/pub-location&gt;&lt;publisher&gt;Beltz Verlag&lt;/publisher&gt;&lt;urls&gt;&lt;/urls&gt;&lt;/record&gt;&lt;/Cite&gt;&lt;/EndNote&gt;</w:instrText>
      </w:r>
      <w:r>
        <w:rPr>
          <w:rFonts w:ascii="Arial" w:hAnsi="Arial" w:cs="Arial"/>
        </w:rPr>
        <w:fldChar w:fldCharType="separate"/>
      </w:r>
      <w:r w:rsidR="00B4747B">
        <w:rPr>
          <w:rFonts w:ascii="Arial" w:hAnsi="Arial" w:cs="Arial"/>
          <w:noProof/>
        </w:rPr>
        <w:t>(Mayring 2010b: 60)</w:t>
      </w:r>
      <w:r>
        <w:rPr>
          <w:rFonts w:ascii="Arial" w:hAnsi="Arial" w:cs="Arial"/>
        </w:rPr>
        <w:fldChar w:fldCharType="end"/>
      </w:r>
    </w:p>
    <w:p w14:paraId="4BD98916" w14:textId="77777777" w:rsidR="00986AF7" w:rsidRDefault="008269CE" w:rsidP="00685287">
      <w:pPr>
        <w:spacing w:line="360" w:lineRule="auto"/>
        <w:jc w:val="both"/>
        <w:rPr>
          <w:rFonts w:ascii="Arial" w:hAnsi="Arial" w:cs="Arial"/>
        </w:rPr>
      </w:pPr>
      <w:r>
        <w:rPr>
          <w:rFonts w:ascii="Arial" w:hAnsi="Arial" w:cs="Arial"/>
        </w:rPr>
        <w:t>Basier</w:t>
      </w:r>
      <w:r w:rsidR="00491FC1">
        <w:rPr>
          <w:rFonts w:ascii="Arial" w:hAnsi="Arial" w:cs="Arial"/>
        </w:rPr>
        <w:t>end</w:t>
      </w:r>
      <w:r>
        <w:rPr>
          <w:rFonts w:ascii="Arial" w:hAnsi="Arial" w:cs="Arial"/>
        </w:rPr>
        <w:t xml:space="preserve"> auf das Ablaufmodell w</w:t>
      </w:r>
      <w:r w:rsidR="00092FC7">
        <w:rPr>
          <w:rFonts w:ascii="Arial" w:hAnsi="Arial" w:cs="Arial"/>
        </w:rPr>
        <w:t>erde ich meine Inhaltsanalyse durchführen</w:t>
      </w:r>
      <w:r w:rsidR="00491FC1">
        <w:rPr>
          <w:rFonts w:ascii="Arial" w:hAnsi="Arial" w:cs="Arial"/>
        </w:rPr>
        <w:t>.</w:t>
      </w:r>
      <w:r w:rsidR="00511656">
        <w:rPr>
          <w:rFonts w:ascii="Arial" w:hAnsi="Arial" w:cs="Arial"/>
        </w:rPr>
        <w:t xml:space="preserve"> In diesem Zusammenhang zu beachten, dass einer Dokumentenanalyse eine Quellenbewertung bzw. – </w:t>
      </w:r>
      <w:proofErr w:type="spellStart"/>
      <w:r w:rsidR="00511656">
        <w:rPr>
          <w:rFonts w:ascii="Arial" w:hAnsi="Arial" w:cs="Arial"/>
        </w:rPr>
        <w:t>kritik</w:t>
      </w:r>
      <w:proofErr w:type="spellEnd"/>
      <w:r w:rsidR="00511656">
        <w:rPr>
          <w:rFonts w:ascii="Arial" w:hAnsi="Arial" w:cs="Arial"/>
        </w:rPr>
        <w:t xml:space="preserve"> vorangestellt wird. Erst im Anschluss daran können die Dokumente einer qualitativen Inhaltsanalyse unterzogen werden</w:t>
      </w:r>
      <w:r w:rsidR="00986AF7">
        <w:rPr>
          <w:rFonts w:ascii="Arial" w:hAnsi="Arial" w:cs="Arial"/>
        </w:rPr>
        <w:t xml:space="preserve">, indem das gesammelte Material interpretativ ausgewertet wird </w:t>
      </w:r>
      <w:r w:rsidR="00986AF7">
        <w:rPr>
          <w:rFonts w:ascii="Arial" w:hAnsi="Arial" w:cs="Arial"/>
        </w:rPr>
        <w:fldChar w:fldCharType="begin"/>
      </w:r>
      <w:r w:rsidR="00986AF7">
        <w:rPr>
          <w:rFonts w:ascii="Arial" w:hAnsi="Arial" w:cs="Arial"/>
        </w:rPr>
        <w:instrText xml:space="preserve"> ADDIN EN.CITE &lt;EndNote&gt;&lt;Cite&gt;&lt;Author&gt;Döring&lt;/Author&gt;&lt;Year&gt;2016&lt;/Year&gt;&lt;RecNum&gt;213&lt;/RecNum&gt;&lt;Pages&gt;535&lt;/Pages&gt;&lt;DisplayText&gt;(Döring and Bortz 2016: 535)&lt;/DisplayText&gt;&lt;record&gt;&lt;rec-number&gt;213&lt;/rec-number&gt;&lt;foreign-keys&gt;&lt;key app="EN" db-id="epzra0d9t0p0rsepw0fpxxx22vptapdspfsv" timestamp="1613468724"&gt;213&lt;/key&gt;&lt;/foreign-keys&gt;&lt;ref-type name="Book Section"&gt;5&lt;/ref-type&gt;&lt;contributors&gt;&lt;authors&gt;&lt;author&gt;Döring, Nicola&lt;/author&gt;&lt;author&gt;Bortz, Jürgen&lt;/author&gt;&lt;/authors&gt;&lt;/contributors&gt;&lt;titles&gt;&lt;title&gt;Datenerhebung&lt;/title&gt;&lt;secondary-title&gt;Forschungsmethoden und Evaluation in den Sozial- und Humanwissenschaften&lt;/secondary-title&gt;&lt;/titles&gt;&lt;pages&gt;321-577&lt;/pages&gt;&lt;dates&gt;&lt;year&gt;2016&lt;/year&gt;&lt;/dates&gt;&lt;pub-location&gt;Berlin, Heidelberg&lt;/pub-location&gt;&lt;publisher&gt;Springer Berlin Heidelberg&lt;/publisher&gt;&lt;isbn&gt;978-3-642-41089-5&lt;/isbn&gt;&lt;label&gt;Döring2016&lt;/label&gt;&lt;urls&gt;&lt;related-urls&gt;&lt;url&gt;https://doi.org/10.1007/978-3-642-41089-5_10&lt;/url&gt;&lt;/related-urls&gt;&lt;/urls&gt;&lt;electronic-resource-num&gt;10.1007/978-3-642-41089-5_10&lt;/electronic-resource-num&gt;&lt;/record&gt;&lt;/Cite&gt;&lt;/EndNote&gt;</w:instrText>
      </w:r>
      <w:r w:rsidR="00986AF7">
        <w:rPr>
          <w:rFonts w:ascii="Arial" w:hAnsi="Arial" w:cs="Arial"/>
        </w:rPr>
        <w:fldChar w:fldCharType="separate"/>
      </w:r>
      <w:r w:rsidR="00986AF7">
        <w:rPr>
          <w:rFonts w:ascii="Arial" w:hAnsi="Arial" w:cs="Arial"/>
          <w:noProof/>
        </w:rPr>
        <w:t>(Döring and Bortz 2016: 535)</w:t>
      </w:r>
      <w:r w:rsidR="00986AF7">
        <w:rPr>
          <w:rFonts w:ascii="Arial" w:hAnsi="Arial" w:cs="Arial"/>
        </w:rPr>
        <w:fldChar w:fldCharType="end"/>
      </w:r>
      <w:r w:rsidR="00986AF7">
        <w:rPr>
          <w:rFonts w:ascii="Arial" w:hAnsi="Arial" w:cs="Arial"/>
        </w:rPr>
        <w:t>.</w:t>
      </w:r>
      <w:r w:rsidR="00511656">
        <w:rPr>
          <w:rFonts w:ascii="Arial" w:hAnsi="Arial" w:cs="Arial"/>
        </w:rPr>
        <w:t xml:space="preserve"> Bei de</w:t>
      </w:r>
      <w:r w:rsidR="00986AF7">
        <w:rPr>
          <w:rFonts w:ascii="Arial" w:hAnsi="Arial" w:cs="Arial"/>
        </w:rPr>
        <w:t xml:space="preserve">n empirisch gewonnenen Daten hingegen ist eine direkte qualitative Inhaltsanalyse möglich. Hierfür werde ich die </w:t>
      </w:r>
      <w:proofErr w:type="spellStart"/>
      <w:r w:rsidR="00986AF7">
        <w:rPr>
          <w:rFonts w:ascii="Arial" w:hAnsi="Arial" w:cs="Arial"/>
        </w:rPr>
        <w:t>MaxQDA</w:t>
      </w:r>
      <w:proofErr w:type="spellEnd"/>
      <w:r w:rsidR="00986AF7">
        <w:rPr>
          <w:rFonts w:ascii="Arial" w:hAnsi="Arial" w:cs="Arial"/>
        </w:rPr>
        <w:t xml:space="preserve">-Software nutzen, um so die interpretative Arbeit meiner Analyse zu unterstützen. </w:t>
      </w:r>
      <w:r w:rsidR="00E76292">
        <w:rPr>
          <w:rFonts w:ascii="Arial" w:hAnsi="Arial" w:cs="Arial"/>
        </w:rPr>
        <w:t xml:space="preserve">Dabei ist mir bewusst, dass </w:t>
      </w:r>
      <w:r w:rsidR="00E24AF8">
        <w:rPr>
          <w:rFonts w:ascii="Arial" w:hAnsi="Arial" w:cs="Arial"/>
        </w:rPr>
        <w:t>diese computergestützten Vorgehensweisen</w:t>
      </w:r>
      <w:r w:rsidR="00E76292">
        <w:rPr>
          <w:rFonts w:ascii="Arial" w:hAnsi="Arial" w:cs="Arial"/>
        </w:rPr>
        <w:t xml:space="preserve"> keine Ergebnisse, </w:t>
      </w:r>
      <w:r w:rsidR="00D23191">
        <w:rPr>
          <w:rFonts w:ascii="Arial" w:hAnsi="Arial" w:cs="Arial"/>
        </w:rPr>
        <w:t>wie bei den Statistik-Software</w:t>
      </w:r>
      <w:r w:rsidR="00E76292">
        <w:rPr>
          <w:rFonts w:ascii="Arial" w:hAnsi="Arial" w:cs="Arial"/>
        </w:rPr>
        <w:t xml:space="preserve"> liefern, sondern erbringen vielmehr eine </w:t>
      </w:r>
      <w:r w:rsidR="00E76292" w:rsidRPr="00D23191">
        <w:rPr>
          <w:rFonts w:ascii="Arial" w:hAnsi="Arial" w:cs="Arial"/>
          <w:i/>
          <w:iCs/>
        </w:rPr>
        <w:t>Unterstützungs- und Systematisierungsleistung</w:t>
      </w:r>
      <w:r w:rsidR="00E76292">
        <w:rPr>
          <w:rFonts w:ascii="Arial" w:hAnsi="Arial" w:cs="Arial"/>
        </w:rPr>
        <w:t xml:space="preserve"> für die bereits durchgeführte Interpretationsarbeit </w:t>
      </w:r>
      <w:r w:rsidR="00D23191">
        <w:rPr>
          <w:rFonts w:ascii="Arial" w:hAnsi="Arial" w:cs="Arial"/>
        </w:rPr>
        <w:fldChar w:fldCharType="begin"/>
      </w:r>
      <w:r w:rsidR="00D23191">
        <w:rPr>
          <w:rFonts w:ascii="Arial" w:hAnsi="Arial" w:cs="Arial"/>
        </w:rPr>
        <w:instrText xml:space="preserve"> ADDIN EN.CITE &lt;EndNote&gt;&lt;Cite&gt;&lt;Author&gt;Kuckartz&lt;/Author&gt;&lt;Year&gt;2010&lt;/Year&gt;&lt;RecNum&gt;214&lt;/RecNum&gt;&lt;Pages&gt;735&lt;/Pages&gt;&lt;DisplayText&gt;(Kuckartz and Rädiker 2010: 735)&lt;/DisplayText&gt;&lt;record&gt;&lt;rec-number&gt;214&lt;/rec-number&gt;&lt;foreign-keys&gt;&lt;key app="EN" db-id="epzra0d9t0p0rsepw0fpxxx22vptapdspfsv" timestamp="1613472545"&gt;214&lt;/key&gt;&lt;/foreign-keys&gt;&lt;ref-type name="Book Section"&gt;5&lt;/ref-type&gt;&lt;contributors&gt;&lt;authors&gt;&lt;author&gt;Kuckartz, Udo&lt;/author&gt;&lt;author&gt;Rädiker, Stefan&lt;/author&gt;&lt;/authors&gt;&lt;secondary-authors&gt;&lt;author&gt;Mey, Günter&lt;/author&gt;&lt;author&gt;Mruck, Katja&lt;/author&gt;&lt;/secondary-authors&gt;&lt;/contributors&gt;&lt;titles&gt;&lt;title&gt;Computergestützte Analyse (CAQDAS)&lt;/title&gt;&lt;secondary-title&gt;Handbuch Qualitative Forschung in der Psychologie&lt;/secondary-title&gt;&lt;/titles&gt;&lt;pages&gt;734-750&lt;/pages&gt;&lt;dates&gt;&lt;year&gt;2010&lt;/year&gt;&lt;/dates&gt;&lt;pub-location&gt;Wiesbaden&lt;/pub-location&gt;&lt;publisher&gt;VS Verlag für Sozialwissenschaften&lt;/publisher&gt;&lt;isbn&gt;978-3-531-92052-8&lt;/isbn&gt;&lt;label&gt;Kuckartz2010&lt;/label&gt;&lt;urls&gt;&lt;related-urls&gt;&lt;url&gt;https://doi.org/10.1007/978-3-531-92052-8_51&lt;/url&gt;&lt;/related-urls&gt;&lt;/urls&gt;&lt;electronic-resource-num&gt;10.1007/978-3-531-92052-8_51&lt;/electronic-resource-num&gt;&lt;/record&gt;&lt;/Cite&gt;&lt;/EndNote&gt;</w:instrText>
      </w:r>
      <w:r w:rsidR="00D23191">
        <w:rPr>
          <w:rFonts w:ascii="Arial" w:hAnsi="Arial" w:cs="Arial"/>
        </w:rPr>
        <w:fldChar w:fldCharType="separate"/>
      </w:r>
      <w:r w:rsidR="00D23191">
        <w:rPr>
          <w:rFonts w:ascii="Arial" w:hAnsi="Arial" w:cs="Arial"/>
          <w:noProof/>
        </w:rPr>
        <w:t>(Kuckartz and Rädiker 2010: 735)</w:t>
      </w:r>
      <w:r w:rsidR="00D23191">
        <w:rPr>
          <w:rFonts w:ascii="Arial" w:hAnsi="Arial" w:cs="Arial"/>
        </w:rPr>
        <w:fldChar w:fldCharType="end"/>
      </w:r>
      <w:r w:rsidR="00D23191">
        <w:rPr>
          <w:rFonts w:ascii="Arial" w:hAnsi="Arial" w:cs="Arial"/>
        </w:rPr>
        <w:t xml:space="preserve">. Dabei müssen auf Basis bereits bestehender Materialien zum Thema oder der gesammelten Daten Kategorien gebildet und Codes definiert werden </w:t>
      </w:r>
      <w:r w:rsidR="00D23191">
        <w:rPr>
          <w:rFonts w:ascii="Arial" w:hAnsi="Arial" w:cs="Arial"/>
        </w:rPr>
        <w:fldChar w:fldCharType="begin"/>
      </w:r>
      <w:r w:rsidR="00D23191">
        <w:rPr>
          <w:rFonts w:ascii="Arial" w:hAnsi="Arial" w:cs="Arial"/>
        </w:rPr>
        <w:instrText xml:space="preserve"> ADDIN EN.CITE &lt;EndNote&gt;&lt;Cite&gt;&lt;Author&gt;Kuckartz&lt;/Author&gt;&lt;Year&gt;2010&lt;/Year&gt;&lt;RecNum&gt;214&lt;/RecNum&gt;&lt;Pages&gt;741&lt;/Pages&gt;&lt;DisplayText&gt;(Kuckartz and Rädiker 2010: 741)&lt;/DisplayText&gt;&lt;record&gt;&lt;rec-number&gt;214&lt;/rec-number&gt;&lt;foreign-keys&gt;&lt;key app="EN" db-id="epzra0d9t0p0rsepw0fpxxx22vptapdspfsv" timestamp="1613472545"&gt;214&lt;/key&gt;&lt;/foreign-keys&gt;&lt;ref-type name="Book Section"&gt;5&lt;/ref-type&gt;&lt;contributors&gt;&lt;authors&gt;&lt;author&gt;Kuckartz, Udo&lt;/author&gt;&lt;author&gt;Rädiker, Stefan&lt;/author&gt;&lt;/authors&gt;&lt;secondary-authors&gt;&lt;author&gt;Mey, Günter&lt;/author&gt;&lt;author&gt;Mruck, Katja&lt;/author&gt;&lt;/secondary-authors&gt;&lt;/contributors&gt;&lt;titles&gt;&lt;title&gt;Computergestützte Analyse (CAQDAS)&lt;/title&gt;&lt;secondary-title&gt;Handbuch Qualitative Forschung in der Psychologie&lt;/secondary-title&gt;&lt;/titles&gt;&lt;pages&gt;734-750&lt;/pages&gt;&lt;dates&gt;&lt;year&gt;2010&lt;/year&gt;&lt;/dates&gt;&lt;pub-location&gt;Wiesbaden&lt;/pub-location&gt;&lt;publisher&gt;VS Verlag für Sozialwissenschaften&lt;/publisher&gt;&lt;isbn&gt;978-3-531-92052-8&lt;/isbn&gt;&lt;label&gt;Kuckartz2010&lt;/label&gt;&lt;urls&gt;&lt;related-urls&gt;&lt;url&gt;https://doi.org/10.1007/978-3-531-92052-8_51&lt;/url&gt;&lt;/related-urls&gt;&lt;/urls&gt;&lt;electronic-resource-num&gt;10.1007/978-3-531-92052-8_51&lt;/electronic-resource-num&gt;&lt;/record&gt;&lt;/Cite&gt;&lt;/EndNote&gt;</w:instrText>
      </w:r>
      <w:r w:rsidR="00D23191">
        <w:rPr>
          <w:rFonts w:ascii="Arial" w:hAnsi="Arial" w:cs="Arial"/>
        </w:rPr>
        <w:fldChar w:fldCharType="separate"/>
      </w:r>
      <w:r w:rsidR="00D23191">
        <w:rPr>
          <w:rFonts w:ascii="Arial" w:hAnsi="Arial" w:cs="Arial"/>
          <w:noProof/>
        </w:rPr>
        <w:t>(Kuckartz and Rädiker 2010: 741)</w:t>
      </w:r>
      <w:r w:rsidR="00D23191">
        <w:rPr>
          <w:rFonts w:ascii="Arial" w:hAnsi="Arial" w:cs="Arial"/>
        </w:rPr>
        <w:fldChar w:fldCharType="end"/>
      </w:r>
      <w:r w:rsidR="00D23191">
        <w:rPr>
          <w:rFonts w:ascii="Arial" w:hAnsi="Arial" w:cs="Arial"/>
        </w:rPr>
        <w:t xml:space="preserve">.  </w:t>
      </w:r>
    </w:p>
    <w:p w14:paraId="736CE5F5" w14:textId="77777777" w:rsidR="008269CE" w:rsidRDefault="008269CE" w:rsidP="00685287">
      <w:pPr>
        <w:spacing w:line="360" w:lineRule="auto"/>
        <w:jc w:val="both"/>
        <w:rPr>
          <w:rFonts w:ascii="Arial" w:hAnsi="Arial" w:cs="Arial"/>
        </w:rPr>
      </w:pPr>
    </w:p>
    <w:p w14:paraId="33BEE775" w14:textId="77777777" w:rsidR="0053451E" w:rsidRDefault="0053451E" w:rsidP="00EA6976">
      <w:pPr>
        <w:spacing w:line="360" w:lineRule="auto"/>
        <w:jc w:val="both"/>
        <w:rPr>
          <w:rFonts w:ascii="Arial" w:hAnsi="Arial" w:cs="Arial"/>
          <w:i/>
          <w:iCs/>
        </w:rPr>
      </w:pPr>
      <w:r w:rsidRPr="0053451E">
        <w:rPr>
          <w:rFonts w:ascii="Arial" w:hAnsi="Arial" w:cs="Arial"/>
          <w:i/>
          <w:iCs/>
        </w:rPr>
        <w:t>Kategorien</w:t>
      </w:r>
    </w:p>
    <w:p w14:paraId="3DC24C4B" w14:textId="77777777" w:rsidR="00092FC7" w:rsidRPr="00E20CA2" w:rsidRDefault="00E20CA2" w:rsidP="00EA6976">
      <w:pPr>
        <w:spacing w:line="360" w:lineRule="auto"/>
        <w:jc w:val="both"/>
        <w:rPr>
          <w:rFonts w:ascii="Arial" w:hAnsi="Arial" w:cs="Arial"/>
        </w:rPr>
      </w:pPr>
      <w:r>
        <w:rPr>
          <w:rFonts w:ascii="Arial" w:hAnsi="Arial" w:cs="Arial"/>
        </w:rPr>
        <w:t xml:space="preserve">Basierend auf die Fragestellung werde ich, wie oben erwähnt, zunächst deduktiv angelegte Kategorien bilden. Das bedeutet, dass ich im Hinblick auf die bestehende Literatur vorab Oberkategorien festlegen werden, die die Struktur und den Aufbau des Fragebogens bestimmen werden. Diese Kategorien werde ich im späteren Verlauf, nachdem ich die mithilfe von </w:t>
      </w:r>
      <w:proofErr w:type="spellStart"/>
      <w:r>
        <w:rPr>
          <w:rFonts w:ascii="Arial" w:hAnsi="Arial" w:cs="Arial"/>
        </w:rPr>
        <w:t>ExpertInneninterviews</w:t>
      </w:r>
      <w:proofErr w:type="spellEnd"/>
      <w:r>
        <w:rPr>
          <w:rFonts w:ascii="Arial" w:hAnsi="Arial" w:cs="Arial"/>
        </w:rPr>
        <w:t xml:space="preserve"> gesammelte Daten analysiert habe, mit induktiven Kategorien ergänzen. Kurz gesagt: Kategorien, die ich aus dem Material heraus entstehen.</w:t>
      </w:r>
    </w:p>
    <w:p w14:paraId="61F5BC73" w14:textId="77777777" w:rsidR="00EA6976" w:rsidRDefault="00EA6976" w:rsidP="00EA6976">
      <w:pPr>
        <w:spacing w:line="360" w:lineRule="auto"/>
        <w:jc w:val="both"/>
        <w:rPr>
          <w:rFonts w:ascii="Arial" w:hAnsi="Arial" w:cs="Arial"/>
        </w:rPr>
      </w:pPr>
      <w:r>
        <w:rPr>
          <w:rFonts w:ascii="Arial" w:hAnsi="Arial" w:cs="Arial"/>
        </w:rPr>
        <w:t xml:space="preserve">Für die Analyse wurden </w:t>
      </w:r>
      <w:r w:rsidR="001A2138">
        <w:rPr>
          <w:rFonts w:ascii="Arial" w:hAnsi="Arial" w:cs="Arial"/>
        </w:rPr>
        <w:t xml:space="preserve">zunächst </w:t>
      </w:r>
      <w:r>
        <w:rPr>
          <w:rFonts w:ascii="Arial" w:hAnsi="Arial" w:cs="Arial"/>
        </w:rPr>
        <w:t>vier Kategorien aufgestellt. Die erste Kategorie zur</w:t>
      </w:r>
      <w:r w:rsidRPr="00600794">
        <w:rPr>
          <w:rFonts w:ascii="Arial" w:hAnsi="Arial" w:cs="Arial"/>
          <w:i/>
          <w:iCs/>
        </w:rPr>
        <w:t xml:space="preserve"> Verortung der islamischen Organisationen </w:t>
      </w:r>
      <w:r>
        <w:rPr>
          <w:rFonts w:ascii="Arial" w:hAnsi="Arial" w:cs="Arial"/>
        </w:rPr>
        <w:t xml:space="preserve">beschäftigt sich grundsätzlich mit ihrer Organisationform, welche für die weitere Analyse als wichtige Grundlage dienen soll. Bevor ihre Stellung und Rolle in der kooperativen Flüchtlingsarbeit näher untersucht wird, ist die Frage nach der Struktur und Aufbau dieser Organisationen zu beantworten. Denn allein die Frage, ob sie sich als eine Interessengruppe oder eine religiöse Hilfsorganisation wahrnehmen beeinflusst die Theorieauswahl, welche für die </w:t>
      </w:r>
      <w:r>
        <w:rPr>
          <w:rFonts w:ascii="Arial" w:hAnsi="Arial" w:cs="Arial"/>
        </w:rPr>
        <w:lastRenderedPageBreak/>
        <w:t xml:space="preserve">Analyse des Forschungsschwerpunktes von Bedeutung ist. In der zweiten Kategorie geht es um das </w:t>
      </w:r>
      <w:r w:rsidRPr="00A90F8F">
        <w:rPr>
          <w:rFonts w:ascii="Arial" w:hAnsi="Arial" w:cs="Arial"/>
          <w:i/>
          <w:iCs/>
        </w:rPr>
        <w:t>Verhältnis der islamischen Organisationen zu staatlichen Stellen</w:t>
      </w:r>
      <w:r>
        <w:rPr>
          <w:rFonts w:ascii="Arial" w:hAnsi="Arial" w:cs="Arial"/>
        </w:rPr>
        <w:t xml:space="preserve">, in der Fragen rund um die Kontakte, gemeinsame Projekte und Zugang zu Behörden behandelt werden. An dieser Stelle soll im speziellen das Verhältnis und die Chancen und Restriktionen vor der kooperativen Flüchtlingsarbeit (2015) näher untersucht werden, um im späteren Verlauf die Entwicklung oder womöglich den Wandel besser identifizieren zu können. Die dritte Kategorie </w:t>
      </w:r>
      <w:r w:rsidRPr="00E20D65">
        <w:rPr>
          <w:rFonts w:ascii="Arial" w:hAnsi="Arial" w:cs="Arial"/>
          <w:i/>
          <w:iCs/>
        </w:rPr>
        <w:t xml:space="preserve">die Besonderheit der islamischen Wohlfahrt </w:t>
      </w:r>
      <w:r>
        <w:rPr>
          <w:rFonts w:ascii="Arial" w:hAnsi="Arial" w:cs="Arial"/>
        </w:rPr>
        <w:t>geht zunächst auf die grundlegenden Fragen rund um das Thema islamische Wohlfahrt, ihre Notwendigkeiten und die damit zusammenhängenden Ressourcen ein. Darüber hinaus beinhaltet diese Kategorie auch Fragen in Bezug auf die Unterstützung der islamischen Wohlfahrtstätigkeiten von Seiten der staatlichen Stellen: Inwiefern werden ihre Projekte finanziell unterstützt? Haben Sie den Eindruck, dass auf staatlicher Seite Interesse daran besteht, sie in die bestehenden Strukturen zu etablieren?</w:t>
      </w:r>
    </w:p>
    <w:p w14:paraId="2B4B7480" w14:textId="77777777" w:rsidR="00EA6976" w:rsidRDefault="00EA6976" w:rsidP="00EA6976">
      <w:pPr>
        <w:spacing w:line="360" w:lineRule="auto"/>
        <w:jc w:val="both"/>
        <w:rPr>
          <w:rFonts w:ascii="Arial" w:hAnsi="Arial" w:cs="Arial"/>
        </w:rPr>
      </w:pPr>
      <w:r>
        <w:rPr>
          <w:rFonts w:ascii="Arial" w:hAnsi="Arial" w:cs="Arial"/>
        </w:rPr>
        <w:t xml:space="preserve">Die vierte Kategorie behandelt die Entwicklung des Verhältnisses oder der Beziehung im Zuge der (kooperativen) Flüchtlingsarbeit. Hier werden Hintergründe und Auswirkungen der kooperativen Flüchtlingsarbeit auf die Entwicklung des Verhältnisses zwischen den islamischen Organisationen und staatlichen Stellen behandelt. Basierend auf die am Anfang des Interviews gesammelten Information über das Verhältnis </w:t>
      </w:r>
      <w:proofErr w:type="gramStart"/>
      <w:r>
        <w:rPr>
          <w:rFonts w:ascii="Arial" w:hAnsi="Arial" w:cs="Arial"/>
        </w:rPr>
        <w:t>der beiden Akteur</w:t>
      </w:r>
      <w:proofErr w:type="gramEnd"/>
      <w:r>
        <w:rPr>
          <w:rFonts w:ascii="Arial" w:hAnsi="Arial" w:cs="Arial"/>
        </w:rPr>
        <w:t xml:space="preserve">*innen wird nun verglichen und die Entwicklung von vor 2015 und nach 2015 näher beleuchtet. In diesem Kontext werden ebenfalls Fragen zu den aktuellen Verhältnissen bearbeitet, die insbesondere in der Zeit, wo die Flüchtlingsarbeit/Flüchtlingsprojekte wieder zurückgefahren werden, an Bedeutung gewinnen: Haben Sie </w:t>
      </w:r>
      <w:r w:rsidRPr="005120BD">
        <w:rPr>
          <w:rFonts w:ascii="Arial" w:hAnsi="Arial" w:cs="Arial"/>
        </w:rPr>
        <w:t>den Eindruck, dass das Interesse der staatlichen Stellen jetzt immer weiter nachlassen? Wenn Ja, könnte es gegebenenfalls auf die zurückgegangenen Flüchtlingsprojekte zurückgeführt werden?</w:t>
      </w:r>
    </w:p>
    <w:p w14:paraId="08C11B7C" w14:textId="77777777" w:rsidR="00EA6976" w:rsidRDefault="00EA6976" w:rsidP="00EA6976">
      <w:pPr>
        <w:spacing w:line="360" w:lineRule="auto"/>
        <w:jc w:val="both"/>
        <w:rPr>
          <w:rFonts w:ascii="Arial" w:hAnsi="Arial" w:cs="Arial"/>
        </w:rPr>
      </w:pPr>
      <w:r>
        <w:rPr>
          <w:rFonts w:ascii="Arial" w:hAnsi="Arial" w:cs="Arial"/>
        </w:rPr>
        <w:t xml:space="preserve">Während die Analyse der Studie zunächst auf die vorab bestimmten Oberkategorien beruht, kann </w:t>
      </w:r>
      <w:r w:rsidR="00B0383F">
        <w:rPr>
          <w:rFonts w:ascii="Arial" w:hAnsi="Arial" w:cs="Arial"/>
        </w:rPr>
        <w:t>diese</w:t>
      </w:r>
      <w:r>
        <w:rPr>
          <w:rFonts w:ascii="Arial" w:hAnsi="Arial" w:cs="Arial"/>
        </w:rPr>
        <w:t xml:space="preserve"> im weiteren Verlauf je nach vorliegendem Datenmaterial</w:t>
      </w:r>
      <w:r w:rsidR="00B0383F">
        <w:rPr>
          <w:rFonts w:ascii="Arial" w:hAnsi="Arial" w:cs="Arial"/>
        </w:rPr>
        <w:t>, mit</w:t>
      </w:r>
      <w:r>
        <w:rPr>
          <w:rFonts w:ascii="Arial" w:hAnsi="Arial" w:cs="Arial"/>
        </w:rPr>
        <w:t xml:space="preserve"> induktiven Kategorien ergänzt/erweitert werden.</w:t>
      </w:r>
    </w:p>
    <w:p w14:paraId="7348145F" w14:textId="77777777" w:rsidR="00D74754" w:rsidRDefault="00D74754" w:rsidP="001A2138">
      <w:pPr>
        <w:spacing w:line="360" w:lineRule="auto"/>
        <w:jc w:val="both"/>
        <w:rPr>
          <w:rFonts w:ascii="Arial" w:hAnsi="Arial" w:cs="Arial"/>
        </w:rPr>
      </w:pPr>
    </w:p>
    <w:p w14:paraId="2F4286C9" w14:textId="46EB474A" w:rsidR="001A2138" w:rsidRDefault="001A2138" w:rsidP="005E19AF">
      <w:pPr>
        <w:pStyle w:val="Listenabsatz"/>
        <w:numPr>
          <w:ilvl w:val="1"/>
          <w:numId w:val="1"/>
        </w:numPr>
        <w:spacing w:line="360" w:lineRule="auto"/>
        <w:jc w:val="both"/>
        <w:rPr>
          <w:rFonts w:ascii="Arial" w:hAnsi="Arial" w:cs="Arial"/>
        </w:rPr>
      </w:pPr>
      <w:r w:rsidRPr="005E19AF">
        <w:rPr>
          <w:rFonts w:ascii="Arial" w:hAnsi="Arial" w:cs="Arial"/>
          <w:i/>
          <w:iCs/>
        </w:rPr>
        <w:t>Forschungsethik</w:t>
      </w:r>
      <w:r w:rsidRPr="005E19AF">
        <w:rPr>
          <w:rFonts w:ascii="Arial" w:hAnsi="Arial" w:cs="Arial"/>
        </w:rPr>
        <w:t xml:space="preserve"> </w:t>
      </w:r>
    </w:p>
    <w:p w14:paraId="4343785D" w14:textId="62FED3E2" w:rsidR="00942961" w:rsidRDefault="00942961" w:rsidP="00942961">
      <w:pPr>
        <w:spacing w:line="360" w:lineRule="auto"/>
        <w:jc w:val="both"/>
        <w:rPr>
          <w:rFonts w:ascii="Arial" w:hAnsi="Arial" w:cs="Arial"/>
        </w:rPr>
      </w:pPr>
      <w:r>
        <w:rPr>
          <w:rFonts w:ascii="Arial" w:hAnsi="Arial" w:cs="Arial"/>
        </w:rPr>
        <w:t xml:space="preserve">„Unter dem Stichwort ,Forschungsethik` werden in den Sozialwissenschaften im Allgemeinen all jene ethischen Prinzipien und Regeln zusammengefasst, in denen mehr oder minder verbindlich und mehr oder minder </w:t>
      </w:r>
      <w:proofErr w:type="spellStart"/>
      <w:r>
        <w:rPr>
          <w:rFonts w:ascii="Arial" w:hAnsi="Arial" w:cs="Arial"/>
        </w:rPr>
        <w:t>konsensuell</w:t>
      </w:r>
      <w:proofErr w:type="spellEnd"/>
      <w:r>
        <w:rPr>
          <w:rFonts w:ascii="Arial" w:hAnsi="Arial" w:cs="Arial"/>
        </w:rPr>
        <w:t xml:space="preserve"> bestimmt wird, in </w:t>
      </w:r>
      <w:r>
        <w:rPr>
          <w:rFonts w:ascii="Arial" w:hAnsi="Arial" w:cs="Arial"/>
        </w:rPr>
        <w:lastRenderedPageBreak/>
        <w:t xml:space="preserve">welcher Weise die Beziehungen zwischen den Forschenden auf der einen Seite und den in sozialwissenschaftliche Untersuchungen einbezogenen Personen auf der anderen Seite zu gestalten sind </w:t>
      </w:r>
      <w:r>
        <w:rPr>
          <w:rFonts w:ascii="Arial" w:hAnsi="Arial" w:cs="Arial"/>
        </w:rPr>
        <w:fldChar w:fldCharType="begin"/>
      </w:r>
      <w:r>
        <w:rPr>
          <w:rFonts w:ascii="Arial" w:hAnsi="Arial" w:cs="Arial"/>
        </w:rPr>
        <w:instrText xml:space="preserve"> ADDIN EN.CITE &lt;EndNote&gt;&lt;Cite&gt;&lt;Author&gt;Hopf&lt;/Author&gt;&lt;Year&gt;2004&lt;/Year&gt;&lt;RecNum&gt;221&lt;/RecNum&gt;&lt;Pages&gt;589f.&lt;/Pages&gt;&lt;DisplayText&gt;(Hopf 2004: 589f.)&lt;/DisplayText&gt;&lt;record&gt;&lt;rec-number&gt;221&lt;/rec-number&gt;&lt;foreign-keys&gt;&lt;key app="EN" db-id="epzra0d9t0p0rsepw0fpxxx22vptapdspfsv" timestamp="1613637727"&gt;221&lt;/key&gt;&lt;/foreign-keys&gt;&lt;ref-type name="Book Section"&gt;5&lt;/ref-type&gt;&lt;contributors&gt;&lt;authors&gt;&lt;author&gt;Hopf, Christel&lt;/author&gt;&lt;/authors&gt;&lt;secondary-authors&gt;&lt;author&gt;Flick, Uwe&lt;/author&gt;&lt;author&gt;Von Kardorff, Ernst&lt;/author&gt;&lt;author&gt;Steinke, Ines &lt;/author&gt;&lt;/secondary-authors&gt;&lt;/contributors&gt;&lt;titles&gt;&lt;title&gt;Forschungsethik und qualitative Forschung&lt;/title&gt;&lt;secondary-title&gt;Qualitative Forschung. Ein Handbuch&lt;/secondary-title&gt;&lt;/titles&gt;&lt;pages&gt;589-600&lt;/pages&gt;&lt;dates&gt;&lt;year&gt;2004&lt;/year&gt;&lt;/dates&gt;&lt;pub-location&gt;Reinbeck bei Hamburg&lt;/pub-location&gt;&lt;publisher&gt;Rowohlt&lt;/publisher&gt;&lt;urls&gt;&lt;/urls&gt;&lt;/record&gt;&lt;/Cite&gt;&lt;/EndNote&gt;</w:instrText>
      </w:r>
      <w:r>
        <w:rPr>
          <w:rFonts w:ascii="Arial" w:hAnsi="Arial" w:cs="Arial"/>
        </w:rPr>
        <w:fldChar w:fldCharType="separate"/>
      </w:r>
      <w:r>
        <w:rPr>
          <w:rFonts w:ascii="Arial" w:hAnsi="Arial" w:cs="Arial"/>
          <w:noProof/>
        </w:rPr>
        <w:t>(Hopf 2004: 589f.)</w:t>
      </w:r>
      <w:r>
        <w:rPr>
          <w:rFonts w:ascii="Arial" w:hAnsi="Arial" w:cs="Arial"/>
        </w:rPr>
        <w:fldChar w:fldCharType="end"/>
      </w:r>
      <w:r>
        <w:rPr>
          <w:rFonts w:ascii="Arial" w:hAnsi="Arial" w:cs="Arial"/>
        </w:rPr>
        <w:t>.</w:t>
      </w:r>
      <w:r>
        <w:rPr>
          <w:rFonts w:ascii="Arial" w:hAnsi="Arial" w:cs="Arial"/>
        </w:rPr>
        <w:t>“ Aus diesem Verständnis heraus haben diverse Gesellschaften (Gesellschaft für Pflegewissenschaften (DGP), Deutsche Gesellschaft für Erziehungswissenschaften (</w:t>
      </w:r>
      <w:proofErr w:type="spellStart"/>
      <w:r>
        <w:rPr>
          <w:rFonts w:ascii="Arial" w:hAnsi="Arial" w:cs="Arial"/>
        </w:rPr>
        <w:t>DGfE</w:t>
      </w:r>
      <w:proofErr w:type="spellEnd"/>
      <w:r>
        <w:rPr>
          <w:rFonts w:ascii="Arial" w:hAnsi="Arial" w:cs="Arial"/>
        </w:rPr>
        <w:t>), Deutsche Gesellschaft für Fremdsprachenforschung (DGFF)</w:t>
      </w:r>
      <w:r w:rsidR="00B73A92">
        <w:rPr>
          <w:rFonts w:ascii="Arial" w:hAnsi="Arial" w:cs="Arial"/>
        </w:rPr>
        <w:t>, Deutsche Gesellschaft für Soziologie (DGS)</w:t>
      </w:r>
      <w:r>
        <w:rPr>
          <w:rFonts w:ascii="Arial" w:hAnsi="Arial" w:cs="Arial"/>
        </w:rPr>
        <w:t xml:space="preserve">) Ethikkodizes formuliert, die in der empirischen Forschung umgesetzt werden sollen.  </w:t>
      </w:r>
    </w:p>
    <w:p w14:paraId="6D031799" w14:textId="28F3E304" w:rsidR="00810740" w:rsidRDefault="00B73A92" w:rsidP="001A2138">
      <w:pPr>
        <w:spacing w:line="360" w:lineRule="auto"/>
        <w:jc w:val="both"/>
        <w:rPr>
          <w:rFonts w:ascii="Arial" w:hAnsi="Arial" w:cs="Arial"/>
        </w:rPr>
      </w:pPr>
      <w:r>
        <w:rPr>
          <w:rFonts w:ascii="Arial" w:hAnsi="Arial" w:cs="Arial"/>
        </w:rPr>
        <w:t>In meinem Forschungsvorhaben werde ich als</w:t>
      </w:r>
      <w:r w:rsidR="008B202D">
        <w:rPr>
          <w:rFonts w:ascii="Arial" w:hAnsi="Arial" w:cs="Arial"/>
        </w:rPr>
        <w:t xml:space="preserve"> Grundlage </w:t>
      </w:r>
      <w:r w:rsidR="00252CA7">
        <w:rPr>
          <w:rFonts w:ascii="Arial" w:hAnsi="Arial" w:cs="Arial"/>
        </w:rPr>
        <w:t>für eine forschungsethische Herangehensweise</w:t>
      </w:r>
      <w:r w:rsidR="0018469F">
        <w:rPr>
          <w:rFonts w:ascii="Arial" w:hAnsi="Arial" w:cs="Arial"/>
        </w:rPr>
        <w:t xml:space="preserve"> </w:t>
      </w:r>
      <w:r w:rsidR="008B202D">
        <w:rPr>
          <w:rFonts w:ascii="Arial" w:hAnsi="Arial" w:cs="Arial"/>
        </w:rPr>
        <w:t xml:space="preserve">die </w:t>
      </w:r>
      <w:r w:rsidR="004F0106">
        <w:rPr>
          <w:rFonts w:ascii="Arial" w:hAnsi="Arial" w:cs="Arial"/>
        </w:rPr>
        <w:t>vo</w:t>
      </w:r>
      <w:r w:rsidR="00F757A0">
        <w:rPr>
          <w:rFonts w:ascii="Arial" w:hAnsi="Arial" w:cs="Arial"/>
        </w:rPr>
        <w:t>n der</w:t>
      </w:r>
      <w:r w:rsidR="004F0106">
        <w:rPr>
          <w:rFonts w:ascii="Arial" w:hAnsi="Arial" w:cs="Arial"/>
        </w:rPr>
        <w:t xml:space="preserve"> Deutschen Gesellschaft</w:t>
      </w:r>
      <w:r w:rsidR="00B601A0">
        <w:rPr>
          <w:rFonts w:ascii="Arial" w:hAnsi="Arial" w:cs="Arial"/>
        </w:rPr>
        <w:t xml:space="preserve"> </w:t>
      </w:r>
      <w:r w:rsidR="004F0106">
        <w:rPr>
          <w:rFonts w:ascii="Arial" w:hAnsi="Arial" w:cs="Arial"/>
        </w:rPr>
        <w:t>für Soziologie</w:t>
      </w:r>
      <w:r>
        <w:rPr>
          <w:rFonts w:ascii="Arial" w:hAnsi="Arial" w:cs="Arial"/>
        </w:rPr>
        <w:t xml:space="preserve"> </w:t>
      </w:r>
      <w:r>
        <w:rPr>
          <w:rFonts w:ascii="Arial" w:hAnsi="Arial" w:cs="Arial"/>
        </w:rPr>
        <w:t>(DGS)</w:t>
      </w:r>
      <w:r w:rsidR="0018469F">
        <w:rPr>
          <w:rFonts w:ascii="Arial" w:hAnsi="Arial" w:cs="Arial"/>
        </w:rPr>
        <w:t xml:space="preserve"> </w:t>
      </w:r>
      <w:r w:rsidR="004F0106">
        <w:rPr>
          <w:rFonts w:ascii="Arial" w:hAnsi="Arial" w:cs="Arial"/>
        </w:rPr>
        <w:fldChar w:fldCharType="begin"/>
      </w:r>
      <w:r w:rsidR="004F0106">
        <w:rPr>
          <w:rFonts w:ascii="Arial" w:hAnsi="Arial" w:cs="Arial"/>
        </w:rPr>
        <w:instrText xml:space="preserve"> ADDIN EN.CITE &lt;EndNote&gt;&lt;Cite&gt;&lt;Author&gt;von Unger&lt;/Author&gt;&lt;Year&gt;2014&lt;/Year&gt;&lt;RecNum&gt;182&lt;/RecNum&gt;&lt;Pages&gt;15&lt;/Pages&gt;&lt;DisplayText&gt;(von Unger 2014: 15)&lt;/DisplayText&gt;&lt;record&gt;&lt;rec-number&gt;182&lt;/rec-number&gt;&lt;foreign-keys&gt;&lt;key app="EN" db-id="epzra0d9t0p0rsepw0fpxxx22vptapdspfsv" timestamp="1608195801"&gt;182&lt;/key&gt;&lt;/foreign-keys&gt;&lt;ref-type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sidR="004F0106">
        <w:rPr>
          <w:rFonts w:ascii="Arial" w:hAnsi="Arial" w:cs="Arial"/>
        </w:rPr>
        <w:fldChar w:fldCharType="separate"/>
      </w:r>
      <w:r w:rsidR="004F0106">
        <w:rPr>
          <w:rFonts w:ascii="Arial" w:hAnsi="Arial" w:cs="Arial"/>
          <w:noProof/>
        </w:rPr>
        <w:t>(von Unger 2014: 15)</w:t>
      </w:r>
      <w:r w:rsidR="004F0106">
        <w:rPr>
          <w:rFonts w:ascii="Arial" w:hAnsi="Arial" w:cs="Arial"/>
        </w:rPr>
        <w:fldChar w:fldCharType="end"/>
      </w:r>
      <w:r w:rsidR="00B601A0">
        <w:rPr>
          <w:rFonts w:ascii="Arial" w:hAnsi="Arial" w:cs="Arial"/>
        </w:rPr>
        <w:t xml:space="preserve"> und die der Deutschen Gesellschaft für Erziehungswissenschaften (</w:t>
      </w:r>
      <w:proofErr w:type="spellStart"/>
      <w:r w:rsidR="00B601A0">
        <w:rPr>
          <w:rFonts w:ascii="Arial" w:hAnsi="Arial" w:cs="Arial"/>
        </w:rPr>
        <w:t>DGfE</w:t>
      </w:r>
      <w:proofErr w:type="spellEnd"/>
      <w:r w:rsidR="00B601A0">
        <w:rPr>
          <w:rFonts w:ascii="Arial" w:hAnsi="Arial" w:cs="Arial"/>
        </w:rPr>
        <w:t xml:space="preserve">) </w:t>
      </w:r>
      <w:r w:rsidR="00B601A0">
        <w:rPr>
          <w:rFonts w:ascii="Arial" w:hAnsi="Arial" w:cs="Arial"/>
        </w:rPr>
        <w:fldChar w:fldCharType="begin"/>
      </w:r>
      <w:r w:rsidR="00B601A0">
        <w:rPr>
          <w:rFonts w:ascii="Arial" w:hAnsi="Arial" w:cs="Arial"/>
        </w:rPr>
        <w:instrText xml:space="preserve"> ADDIN EN.CITE &lt;EndNote&gt;&lt;Cite&gt;&lt;Author&gt;DGfE&lt;/Author&gt;&lt;Year&gt;2010&lt;/Year&gt;&lt;RecNum&gt;222&lt;/RecNum&gt;&lt;DisplayText&gt;(DGfE 2010)&lt;/DisplayText&gt;&lt;record&gt;&lt;rec-number&gt;222&lt;/rec-number&gt;&lt;foreign-keys&gt;&lt;key app="EN" db-id="epzra0d9t0p0rsepw0fpxxx22vptapdspfsv" timestamp="1613640536"&gt;222&lt;/key&gt;&lt;/foreign-keys&gt;&lt;ref-type name="Journal Article"&gt;17&lt;/ref-type&gt;&lt;contributors&gt;&lt;authors&gt;&lt;author&gt;DGfE&lt;/author&gt;&lt;/authors&gt;&lt;/contributors&gt;&lt;titles&gt;&lt;title&gt;Ethik-Kodex der Deutschen Gesellschaft für Erziehungswissenschaften (DGfE)&lt;/title&gt;&lt;secondary-title&gt;Deutsche Gesellschaft für Erziehungswissenschaften &lt;/secondary-title&gt;&lt;/titles&gt;&lt;pages&gt;179-184&lt;/pages&gt;&lt;volume&gt;21&lt;/volume&gt;&lt;dates&gt;&lt;year&gt;2010&lt;/year&gt;&lt;/dates&gt;&lt;urls&gt;&lt;related-urls&gt;&lt;url&gt;https://www.fachportal-paedagogik.de/literatur/vollanzeige.html?FId=951086#vollanzeige&lt;/url&gt;&lt;/related-urls&gt;&lt;/urls&gt;&lt;/record&gt;&lt;/Cite&gt;&lt;/EndNote&gt;</w:instrText>
      </w:r>
      <w:r w:rsidR="00B601A0">
        <w:rPr>
          <w:rFonts w:ascii="Arial" w:hAnsi="Arial" w:cs="Arial"/>
        </w:rPr>
        <w:fldChar w:fldCharType="separate"/>
      </w:r>
      <w:r w:rsidR="00B601A0">
        <w:rPr>
          <w:rFonts w:ascii="Arial" w:hAnsi="Arial" w:cs="Arial"/>
          <w:noProof/>
        </w:rPr>
        <w:t>(DGfE 2010)</w:t>
      </w:r>
      <w:r w:rsidR="00B601A0">
        <w:rPr>
          <w:rFonts w:ascii="Arial" w:hAnsi="Arial" w:cs="Arial"/>
        </w:rPr>
        <w:fldChar w:fldCharType="end"/>
      </w:r>
      <w:r w:rsidR="0018469F">
        <w:rPr>
          <w:rFonts w:ascii="Arial" w:hAnsi="Arial" w:cs="Arial"/>
        </w:rPr>
        <w:t xml:space="preserve"> </w:t>
      </w:r>
      <w:r w:rsidR="00F757A0">
        <w:rPr>
          <w:rFonts w:ascii="Arial" w:hAnsi="Arial" w:cs="Arial"/>
        </w:rPr>
        <w:t>fo</w:t>
      </w:r>
      <w:r w:rsidR="00CF7173">
        <w:rPr>
          <w:rFonts w:ascii="Arial" w:hAnsi="Arial" w:cs="Arial"/>
        </w:rPr>
        <w:t>r</w:t>
      </w:r>
      <w:r w:rsidR="00F757A0">
        <w:rPr>
          <w:rFonts w:ascii="Arial" w:hAnsi="Arial" w:cs="Arial"/>
        </w:rPr>
        <w:t xml:space="preserve">mulierte Ethikkodizes </w:t>
      </w:r>
      <w:r w:rsidR="00B601A0">
        <w:rPr>
          <w:rFonts w:ascii="Arial" w:hAnsi="Arial" w:cs="Arial"/>
        </w:rPr>
        <w:t>für eine</w:t>
      </w:r>
      <w:r w:rsidR="001A2138">
        <w:rPr>
          <w:rFonts w:ascii="Arial" w:hAnsi="Arial" w:cs="Arial"/>
        </w:rPr>
        <w:t xml:space="preserve"> forschungsethische </w:t>
      </w:r>
      <w:r w:rsidR="00B601A0">
        <w:rPr>
          <w:rFonts w:ascii="Arial" w:hAnsi="Arial" w:cs="Arial"/>
        </w:rPr>
        <w:t>Herangehensweise</w:t>
      </w:r>
      <w:r w:rsidR="001A2138">
        <w:rPr>
          <w:rFonts w:ascii="Arial" w:hAnsi="Arial" w:cs="Arial"/>
        </w:rPr>
        <w:t xml:space="preserve"> </w:t>
      </w:r>
      <w:r>
        <w:rPr>
          <w:rFonts w:ascii="Arial" w:hAnsi="Arial" w:cs="Arial"/>
        </w:rPr>
        <w:t xml:space="preserve">mitberücksichtigen. </w:t>
      </w:r>
      <w:r w:rsidR="00B601A0">
        <w:rPr>
          <w:rFonts w:ascii="Arial" w:hAnsi="Arial" w:cs="Arial"/>
        </w:rPr>
        <w:t xml:space="preserve"> </w:t>
      </w:r>
    </w:p>
    <w:p w14:paraId="2AAD29FE" w14:textId="77777777" w:rsidR="00CB295B" w:rsidRDefault="003865B8" w:rsidP="001A2138">
      <w:pPr>
        <w:spacing w:line="360" w:lineRule="auto"/>
        <w:jc w:val="both"/>
        <w:rPr>
          <w:rFonts w:ascii="Arial" w:hAnsi="Arial" w:cs="Arial"/>
        </w:rPr>
      </w:pPr>
      <w:r>
        <w:rPr>
          <w:rFonts w:ascii="Arial" w:hAnsi="Arial" w:cs="Arial"/>
        </w:rPr>
        <w:t>In diesem Zusa</w:t>
      </w:r>
      <w:r w:rsidR="00F757A0">
        <w:rPr>
          <w:rFonts w:ascii="Arial" w:hAnsi="Arial" w:cs="Arial"/>
        </w:rPr>
        <w:t>m</w:t>
      </w:r>
      <w:r>
        <w:rPr>
          <w:rFonts w:ascii="Arial" w:hAnsi="Arial" w:cs="Arial"/>
        </w:rPr>
        <w:t xml:space="preserve">menhang </w:t>
      </w:r>
      <w:r w:rsidR="00CF7173">
        <w:rPr>
          <w:rFonts w:ascii="Arial" w:hAnsi="Arial" w:cs="Arial"/>
        </w:rPr>
        <w:t>sind</w:t>
      </w:r>
      <w:r w:rsidR="00290775">
        <w:rPr>
          <w:rFonts w:ascii="Arial" w:hAnsi="Arial" w:cs="Arial"/>
        </w:rPr>
        <w:t xml:space="preserve"> Einwilligung</w:t>
      </w:r>
      <w:r w:rsidR="00CF7173">
        <w:rPr>
          <w:rFonts w:ascii="Arial" w:hAnsi="Arial" w:cs="Arial"/>
        </w:rPr>
        <w:t xml:space="preserve"> (</w:t>
      </w:r>
      <w:proofErr w:type="spellStart"/>
      <w:r w:rsidR="00CF7173">
        <w:rPr>
          <w:rFonts w:ascii="Arial" w:hAnsi="Arial" w:cs="Arial"/>
        </w:rPr>
        <w:t>DfGE</w:t>
      </w:r>
      <w:proofErr w:type="spellEnd"/>
      <w:r w:rsidR="00CF7173">
        <w:rPr>
          <w:rFonts w:ascii="Arial" w:hAnsi="Arial" w:cs="Arial"/>
        </w:rPr>
        <w:t xml:space="preserve"> § 4 abs. 2)</w:t>
      </w:r>
      <w:r w:rsidR="00290775">
        <w:rPr>
          <w:rFonts w:ascii="Arial" w:hAnsi="Arial" w:cs="Arial"/>
        </w:rPr>
        <w:t xml:space="preserve"> </w:t>
      </w:r>
      <w:r>
        <w:rPr>
          <w:rFonts w:ascii="Arial" w:hAnsi="Arial" w:cs="Arial"/>
        </w:rPr>
        <w:t xml:space="preserve">und Freiwilligkeit </w:t>
      </w:r>
      <w:r w:rsidR="00CF7173">
        <w:rPr>
          <w:rFonts w:ascii="Arial" w:hAnsi="Arial" w:cs="Arial"/>
        </w:rPr>
        <w:t>(DGS § 2 Abs. 3f) zentrale Prinzipien forschungsethischen Vorgehens</w:t>
      </w:r>
      <w:r>
        <w:rPr>
          <w:rFonts w:ascii="Arial" w:hAnsi="Arial" w:cs="Arial"/>
        </w:rPr>
        <w:t xml:space="preserve"> </w:t>
      </w:r>
      <w:r w:rsidR="001A2138">
        <w:rPr>
          <w:rFonts w:ascii="Arial" w:hAnsi="Arial" w:cs="Arial"/>
        </w:rPr>
        <w:fldChar w:fldCharType="begin"/>
      </w:r>
      <w:r w:rsidR="001A2138">
        <w:rPr>
          <w:rFonts w:ascii="Arial" w:hAnsi="Arial" w:cs="Arial"/>
        </w:rPr>
        <w:instrText xml:space="preserve"> ADDIN EN.CITE &lt;EndNote&gt;&lt;Cite&gt;&lt;Author&gt;Hopf&lt;/Author&gt;&lt;Year&gt;2016&lt;/Year&gt;&lt;RecNum&gt;183&lt;/RecNum&gt;&lt;Pages&gt;196&lt;/Pages&gt;&lt;DisplayText&gt;(Hopf 2016: 196)&lt;/DisplayText&gt;&lt;record&gt;&lt;rec-number&gt;183&lt;/rec-number&gt;&lt;foreign-keys&gt;&lt;key app="EN" db-id="epzra0d9t0p0rsepw0fpxxx22vptapdspfsv" timestamp="1608195919"&gt;183&lt;/key&gt;&lt;/foreign-keys&gt;&lt;ref-type name="Book Section"&gt;5&lt;/ref-type&gt;&lt;contributors&gt;&lt;authors&gt;&lt;author&gt;Hopf, Christel&lt;/author&gt;&lt;/authors&gt;&lt;/contributors&gt;&lt;titles&gt;&lt;title&gt;Forschungsethik und qualitative Forschung&lt;/title&gt;&lt;secondary-title&gt;Schriften zu Methodologie und Methoden qualitativer Sozialforschung: Herausgegeben von Wulf Hopf und Udo Kuckartz&lt;/secondary-title&gt;&lt;/titles&gt;&lt;pages&gt;195-205&lt;/pages&gt;&lt;dates&gt;&lt;year&gt;2016&lt;/year&gt;&lt;/dates&gt;&lt;pub-location&gt;Wiesbaden&lt;/pub-location&gt;&lt;publisher&gt;Springer Fachmedien Wiesbaden&lt;/publisher&gt;&lt;isbn&gt;978-3-658-11482-4&lt;/isbn&gt;&lt;label&gt;Hopf2016&lt;/label&gt;&lt;urls&gt;&lt;related-urls&gt;&lt;url&gt;https://doi.org/10.1007/978-3-658-11482-4_9&lt;/url&gt;&lt;/related-urls&gt;&lt;/urls&gt;&lt;electronic-resource-num&gt;10.1007/978-3-658-11482-4_9&lt;/electronic-resource-num&gt;&lt;/record&gt;&lt;/Cite&gt;&lt;/EndNote&gt;</w:instrText>
      </w:r>
      <w:r w:rsidR="001A2138">
        <w:rPr>
          <w:rFonts w:ascii="Arial" w:hAnsi="Arial" w:cs="Arial"/>
        </w:rPr>
        <w:fldChar w:fldCharType="separate"/>
      </w:r>
      <w:r w:rsidR="001A2138">
        <w:rPr>
          <w:rFonts w:ascii="Arial" w:hAnsi="Arial" w:cs="Arial"/>
          <w:noProof/>
        </w:rPr>
        <w:t>(Hopf 2016: 196)</w:t>
      </w:r>
      <w:r w:rsidR="001A2138">
        <w:rPr>
          <w:rFonts w:ascii="Arial" w:hAnsi="Arial" w:cs="Arial"/>
        </w:rPr>
        <w:fldChar w:fldCharType="end"/>
      </w:r>
      <w:r w:rsidR="00F757A0">
        <w:rPr>
          <w:rFonts w:ascii="Arial" w:hAnsi="Arial" w:cs="Arial"/>
        </w:rPr>
        <w:t xml:space="preserve">, </w:t>
      </w:r>
      <w:r w:rsidR="00D1607B">
        <w:rPr>
          <w:rFonts w:ascii="Arial" w:hAnsi="Arial" w:cs="Arial"/>
        </w:rPr>
        <w:t>welche</w:t>
      </w:r>
      <w:r w:rsidR="00F757A0">
        <w:rPr>
          <w:rFonts w:ascii="Arial" w:hAnsi="Arial" w:cs="Arial"/>
        </w:rPr>
        <w:t xml:space="preserve"> </w:t>
      </w:r>
      <w:r w:rsidR="001F6362">
        <w:rPr>
          <w:rFonts w:ascii="Arial" w:hAnsi="Arial" w:cs="Arial"/>
        </w:rPr>
        <w:t>eine vollständige oder zumindest eine angemessene Information der Befragten</w:t>
      </w:r>
      <w:r w:rsidR="00F47887">
        <w:rPr>
          <w:rFonts w:ascii="Arial" w:hAnsi="Arial" w:cs="Arial"/>
        </w:rPr>
        <w:t xml:space="preserve"> </w:t>
      </w:r>
      <w:r w:rsidR="00AD1486">
        <w:rPr>
          <w:rFonts w:ascii="Arial" w:hAnsi="Arial" w:cs="Arial"/>
        </w:rPr>
        <w:fldChar w:fldCharType="begin"/>
      </w:r>
      <w:r w:rsidR="00AD1486">
        <w:rPr>
          <w:rFonts w:ascii="Arial" w:hAnsi="Arial" w:cs="Arial"/>
        </w:rPr>
        <w:instrText xml:space="preserve"> ADDIN EN.CITE &lt;EndNote&gt;&lt;Cite&gt;&lt;Author&gt;Friedrichs&lt;/Author&gt;&lt;Year&gt;2014&lt;/Year&gt;&lt;RecNum&gt;217&lt;/RecNum&gt;&lt;Pages&gt;81&lt;/Pages&gt;&lt;DisplayText&gt;(Friedrichs 2014: 81)&lt;/DisplayText&gt;&lt;record&gt;&lt;rec-number&gt;217&lt;/rec-number&gt;&lt;foreign-keys&gt;&lt;key app="EN" db-id="epzra0d9t0p0rsepw0fpxxx22vptapdspfsv" timestamp="1613479368"&gt;217&lt;/key&gt;&lt;/foreign-keys&gt;&lt;ref-type name="Book Section"&gt;5&lt;/ref-type&gt;&lt;contributors&gt;&lt;authors&gt;&lt;author&gt;Friedrichs, Jürgen&lt;/author&gt;&lt;/authors&gt;&lt;secondary-authors&gt;&lt;author&gt;Baur, Nina&lt;/author&gt;&lt;author&gt;Blasius, Jörg&lt;/author&gt;&lt;/secondary-authors&gt;&lt;/contributors&gt;&lt;titles&gt;&lt;title&gt;Forschungsethik&lt;/title&gt;&lt;secondary-title&gt;Handbuch Methoden der empirischen Sozialforschung&lt;/secondary-title&gt;&lt;/titles&gt;&lt;pages&gt;81-91&lt;/pages&gt;&lt;dates&gt;&lt;year&gt;2014&lt;/year&gt;&lt;/dates&gt;&lt;pub-location&gt;Wiesbaden&lt;/pub-location&gt;&lt;publisher&gt;Springer Fachmedien Wiesbaden&lt;/publisher&gt;&lt;isbn&gt;978-3-531-18939-0&lt;/isbn&gt;&lt;label&gt;Friedrichs2014&lt;/label&gt;&lt;urls&gt;&lt;related-urls&gt;&lt;url&gt;https://doi.org/10.1007/978-3-531-18939-0_3&lt;/url&gt;&lt;/related-urls&gt;&lt;/urls&gt;&lt;electronic-resource-num&gt;10.1007/978-3-531-18939-0_3&lt;/electronic-resource-num&gt;&lt;/record&gt;&lt;/Cite&gt;&lt;/EndNote&gt;</w:instrText>
      </w:r>
      <w:r w:rsidR="00AD1486">
        <w:rPr>
          <w:rFonts w:ascii="Arial" w:hAnsi="Arial" w:cs="Arial"/>
        </w:rPr>
        <w:fldChar w:fldCharType="separate"/>
      </w:r>
      <w:r w:rsidR="00AD1486">
        <w:rPr>
          <w:rFonts w:ascii="Arial" w:hAnsi="Arial" w:cs="Arial"/>
          <w:noProof/>
        </w:rPr>
        <w:t>(Friedrichs 2014: 81)</w:t>
      </w:r>
      <w:r w:rsidR="00AD1486">
        <w:rPr>
          <w:rFonts w:ascii="Arial" w:hAnsi="Arial" w:cs="Arial"/>
        </w:rPr>
        <w:fldChar w:fldCharType="end"/>
      </w:r>
      <w:r>
        <w:rPr>
          <w:rFonts w:ascii="Arial" w:hAnsi="Arial" w:cs="Arial"/>
        </w:rPr>
        <w:t xml:space="preserve"> und zum anderen eine freiwillige Teilnahme voraus</w:t>
      </w:r>
      <w:r w:rsidR="00F757A0">
        <w:rPr>
          <w:rFonts w:ascii="Arial" w:hAnsi="Arial" w:cs="Arial"/>
        </w:rPr>
        <w:t>setzen</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&lt;EndNote&gt;&lt;Cite&gt;&lt;Author&gt;Kiegelmann&lt;/Author&gt;&lt;Year&gt;2020&lt;/Year&gt;&lt;RecNum&gt;218&lt;/RecNum&gt;&lt;Pages&gt;234&lt;/Pages&gt;&lt;DisplayText&gt;(Kiegelmann 2020: 234)&lt;/DisplayText&gt;&lt;record&gt;&lt;rec-number&gt;218&lt;/rec-number&gt;&lt;foreign-keys&gt;&lt;key app="EN" db-id="epzra0d9t0p0rsepw0fpxxx22vptapdspfsv" timestamp="1613634953"&gt;218&lt;/key&gt;&lt;/foreign-keys&gt;&lt;ref-type name="Book Section"&gt;5&lt;/ref-type&gt;&lt;contributors&gt;&lt;authors&gt;&lt;author&gt;Kiegelmann, Mechthild&lt;/author&gt;&lt;/authors&gt;&lt;secondary-authors&gt;&lt;author&gt;Mey, Günter&lt;/author&gt;&lt;author&gt;Mruck, Katja&lt;/author&gt;&lt;/secondary-authors&gt;&lt;/contributors&gt;&lt;titles&gt;&lt;title&gt;Forschungsethik&lt;/title&gt;&lt;secondary-title&gt;Handbuch Qualitative Forschung in der Psychologie: Band 2: Designs und Verfahren&lt;/secondary-title&gt;&lt;/titles&gt;&lt;pages&gt;227-246&lt;/pages&gt;&lt;dates&gt;&lt;year&gt;2020&lt;/year&gt;&lt;/dates&gt;&lt;pub-location&gt;Wiesbaden&lt;/pub-location&gt;&lt;publisher&gt;Springer Fachmedien Wiesbaden&lt;/publisher&gt;&lt;isbn&gt;978-3-658-26887-9&lt;/isbn&gt;&lt;label&gt;Kiegelmann2020&lt;/label&gt;&lt;urls&gt;&lt;related-urls&gt;&lt;url&gt;https://doi.org/10.1007/978-3-658-26887-9_28&lt;/url&gt;&lt;/related-urls&gt;&lt;/urls&gt;&lt;electronic-resource-num&gt;10.1007/978-3-658-26887-9_28&lt;/electronic-resource-num&gt;&lt;/record&gt;&lt;/Cite&gt;&lt;/EndNote&gt;</w:instrText>
      </w:r>
      <w:r>
        <w:rPr>
          <w:rFonts w:ascii="Arial" w:hAnsi="Arial" w:cs="Arial"/>
        </w:rPr>
        <w:fldChar w:fldCharType="separate"/>
      </w:r>
      <w:r>
        <w:rPr>
          <w:rFonts w:ascii="Arial" w:hAnsi="Arial" w:cs="Arial"/>
          <w:noProof/>
        </w:rPr>
        <w:t>(Kiegelmann 2020: 234)</w:t>
      </w:r>
      <w:r>
        <w:rPr>
          <w:rFonts w:ascii="Arial" w:hAnsi="Arial" w:cs="Arial"/>
        </w:rPr>
        <w:fldChar w:fldCharType="end"/>
      </w:r>
      <w:r w:rsidR="00E64404">
        <w:rPr>
          <w:rFonts w:ascii="Arial" w:hAnsi="Arial" w:cs="Arial"/>
        </w:rPr>
        <w:t xml:space="preserve">. </w:t>
      </w:r>
      <w:r w:rsidR="00AD1486">
        <w:rPr>
          <w:rFonts w:ascii="Arial" w:hAnsi="Arial" w:cs="Arial"/>
        </w:rPr>
        <w:t>Ein weiteres Prinzip der</w:t>
      </w:r>
      <w:r w:rsidR="00F757A0">
        <w:rPr>
          <w:rFonts w:ascii="Arial" w:hAnsi="Arial" w:cs="Arial"/>
        </w:rPr>
        <w:t xml:space="preserve"> Ethikkodizes</w:t>
      </w:r>
      <w:r w:rsidR="00904D8E">
        <w:rPr>
          <w:rFonts w:ascii="Arial" w:hAnsi="Arial" w:cs="Arial"/>
        </w:rPr>
        <w:t xml:space="preserve"> </w:t>
      </w:r>
      <w:r w:rsidR="007A50EF">
        <w:rPr>
          <w:rFonts w:ascii="Arial" w:hAnsi="Arial" w:cs="Arial"/>
        </w:rPr>
        <w:t xml:space="preserve">ist die </w:t>
      </w:r>
      <w:r w:rsidR="00D1607B">
        <w:rPr>
          <w:rFonts w:ascii="Arial" w:hAnsi="Arial" w:cs="Arial"/>
        </w:rPr>
        <w:t xml:space="preserve">Vermeidung von </w:t>
      </w:r>
      <w:r w:rsidR="00904D8E">
        <w:rPr>
          <w:rFonts w:ascii="Arial" w:hAnsi="Arial" w:cs="Arial"/>
        </w:rPr>
        <w:t>Täuschung</w:t>
      </w:r>
      <w:r w:rsidR="000A26B9">
        <w:rPr>
          <w:rFonts w:ascii="Arial" w:hAnsi="Arial" w:cs="Arial"/>
        </w:rPr>
        <w:t>, indem die</w:t>
      </w:r>
      <w:r w:rsidR="007A50EF">
        <w:rPr>
          <w:rFonts w:ascii="Arial" w:hAnsi="Arial" w:cs="Arial"/>
        </w:rPr>
        <w:t xml:space="preserve"> Teilnehmende</w:t>
      </w:r>
      <w:r w:rsidR="000A26B9">
        <w:rPr>
          <w:rFonts w:ascii="Arial" w:hAnsi="Arial" w:cs="Arial"/>
        </w:rPr>
        <w:t>n</w:t>
      </w:r>
      <w:r w:rsidR="007A50EF">
        <w:rPr>
          <w:rFonts w:ascii="Arial" w:hAnsi="Arial" w:cs="Arial"/>
        </w:rPr>
        <w:t xml:space="preserve"> über die eigentlichen Ziele des Projekts getäuscht werden</w:t>
      </w:r>
      <w:r w:rsidR="00D1607B">
        <w:rPr>
          <w:rFonts w:ascii="Arial" w:hAnsi="Arial" w:cs="Arial"/>
        </w:rPr>
        <w:t xml:space="preserve">. </w:t>
      </w:r>
      <w:r w:rsidR="000A26B9">
        <w:rPr>
          <w:rFonts w:ascii="Arial" w:hAnsi="Arial" w:cs="Arial"/>
        </w:rPr>
        <w:t xml:space="preserve">Sie ist besonders dann gewollt, wenn die Befürchtung besteht, dass das Verhalten der Teilnehmenden aufgrund der Kenntnisse über die Forschungsfrage und das Forschungsinteresse sich bewusst ändert, indem die Aussagen je nach Erwartung angepasst werden </w:t>
      </w:r>
      <w:r w:rsidR="000A26B9">
        <w:rPr>
          <w:rFonts w:ascii="Arial" w:hAnsi="Arial" w:cs="Arial"/>
        </w:rPr>
        <w:fldChar w:fldCharType="begin"/>
      </w:r>
      <w:r w:rsidR="000A26B9">
        <w:rPr>
          <w:rFonts w:ascii="Arial" w:hAnsi="Arial" w:cs="Arial"/>
        </w:rPr>
        <w:instrText xml:space="preserve"> ADDIN EN.CITE &lt;EndNote&gt;&lt;Cite&gt;&lt;Author&gt;Kiegelmann&lt;/Author&gt;&lt;Year&gt;2020&lt;/Year&gt;&lt;RecNum&gt;218&lt;/RecNum&gt;&lt;Pages&gt;235&lt;/Pages&gt;&lt;DisplayText&gt;(Kiegelmann 2020: 235)&lt;/DisplayText&gt;&lt;record&gt;&lt;rec-number&gt;218&lt;/rec-number&gt;&lt;foreign-keys&gt;&lt;key app="EN" db-id="epzra0d9t0p0rsepw0fpxxx22vptapdspfsv" timestamp="1613634953"&gt;218&lt;/key&gt;&lt;/foreign-keys&gt;&lt;ref-type name="Book Section"&gt;5&lt;/ref-type&gt;&lt;contributors&gt;&lt;authors&gt;&lt;author&gt;Kiegelmann, Mechthild&lt;/author&gt;&lt;/authors&gt;&lt;secondary-authors&gt;&lt;author&gt;Mey, Günter&lt;/author&gt;&lt;author&gt;Mruck, Katja&lt;/author&gt;&lt;/secondary-authors&gt;&lt;/contributors&gt;&lt;titles&gt;&lt;title&gt;Forschungsethik&lt;/title&gt;&lt;secondary-title&gt;Handbuch Qualitative Forschung in der Psychologie: Band 2: Designs und Verfahren&lt;/secondary-title&gt;&lt;/titles&gt;&lt;pages&gt;227-246&lt;/pages&gt;&lt;dates&gt;&lt;year&gt;2020&lt;/year&gt;&lt;/dates&gt;&lt;pub-location&gt;Wiesbaden&lt;/pub-location&gt;&lt;publisher&gt;Springer Fachmedien Wiesbaden&lt;/publisher&gt;&lt;isbn&gt;978-3-658-26887-9&lt;/isbn&gt;&lt;label&gt;Kiegelmann2020&lt;/label&gt;&lt;urls&gt;&lt;related-urls&gt;&lt;url&gt;https://doi.org/10.1007/978-3-658-26887-9_28&lt;/url&gt;&lt;/related-urls&gt;&lt;/urls&gt;&lt;electronic-resource-num&gt;10.1007/978-3-658-26887-9_28&lt;/electronic-resource-num&gt;&lt;/record&gt;&lt;/Cite&gt;&lt;/EndNote&gt;</w:instrText>
      </w:r>
      <w:r w:rsidR="000A26B9">
        <w:rPr>
          <w:rFonts w:ascii="Arial" w:hAnsi="Arial" w:cs="Arial"/>
        </w:rPr>
        <w:fldChar w:fldCharType="separate"/>
      </w:r>
      <w:r w:rsidR="000A26B9">
        <w:rPr>
          <w:rFonts w:ascii="Arial" w:hAnsi="Arial" w:cs="Arial"/>
          <w:noProof/>
        </w:rPr>
        <w:t>(Kiegelmann 2020: 235)</w:t>
      </w:r>
      <w:r w:rsidR="000A26B9">
        <w:rPr>
          <w:rFonts w:ascii="Arial" w:hAnsi="Arial" w:cs="Arial"/>
        </w:rPr>
        <w:fldChar w:fldCharType="end"/>
      </w:r>
      <w:r w:rsidR="000A26B9">
        <w:rPr>
          <w:rFonts w:ascii="Arial" w:hAnsi="Arial" w:cs="Arial"/>
        </w:rPr>
        <w:t xml:space="preserve">. </w:t>
      </w:r>
      <w:r w:rsidR="007A50EF">
        <w:rPr>
          <w:rFonts w:ascii="Arial" w:hAnsi="Arial" w:cs="Arial"/>
        </w:rPr>
        <w:t xml:space="preserve">Dies ist nur insofern erlaubt, als das ein bedeutsamer Erkenntnisgewinn zu erwarten ist, </w:t>
      </w:r>
      <w:r w:rsidR="00D54136">
        <w:rPr>
          <w:rFonts w:ascii="Arial" w:hAnsi="Arial" w:cs="Arial"/>
        </w:rPr>
        <w:t xml:space="preserve">welcher durch andere Vorgehensweisen nicht </w:t>
      </w:r>
      <w:r w:rsidR="00F757A0">
        <w:rPr>
          <w:rFonts w:ascii="Arial" w:hAnsi="Arial" w:cs="Arial"/>
        </w:rPr>
        <w:t>zu erreichen</w:t>
      </w:r>
      <w:r w:rsidR="00D54136">
        <w:rPr>
          <w:rFonts w:ascii="Arial" w:hAnsi="Arial" w:cs="Arial"/>
        </w:rPr>
        <w:t xml:space="preserve"> ist </w:t>
      </w:r>
      <w:r w:rsidR="00D54136">
        <w:rPr>
          <w:rFonts w:ascii="Arial" w:hAnsi="Arial" w:cs="Arial"/>
        </w:rPr>
        <w:fldChar w:fldCharType="begin"/>
      </w:r>
      <w:r w:rsidR="00D54136">
        <w:rPr>
          <w:rFonts w:ascii="Arial" w:hAnsi="Arial" w:cs="Arial"/>
        </w:rPr>
        <w:instrText xml:space="preserve"> ADDIN EN.CITE &lt;EndNote&gt;&lt;Cite&gt;&lt;Author&gt;SWD&lt;/Author&gt;&lt;RecNum&gt;220&lt;/RecNum&gt;&lt;Pages&gt;21&lt;/Pages&gt;&lt;DisplayText&gt;(SWD: 21)&lt;/DisplayText&gt;&lt;record&gt;&lt;rec-number&gt;220&lt;/rec-number&gt;&lt;foreign-keys&gt;&lt;key app="EN" db-id="epzra0d9t0p0rsepw0fpxxx22vptapdspfsv" timestamp="1613636486"&gt;220&lt;/key&gt;&lt;/foreign-keys&gt;&lt;ref-type name="Web Page"&gt;12&lt;/ref-type&gt;&lt;contributors&gt;&lt;authors&gt;&lt;author&gt;Rat SWD&lt;/author&gt;&lt;/authors&gt;&lt;/contributors&gt;&lt;titles&gt;&lt;title&gt;Forschungsethische Grundsätze und Prüfverfahren in den Sozial- und Wirtschaftswissenschaften &lt;/title&gt;&lt;/titles&gt;&lt;volume&gt;2017&lt;/volume&gt;&lt;dates&gt;&lt;/dates&gt;&lt;urls&gt;&lt;related-urls&gt;&lt;url&gt;https://www.dgfe.de/fileadmin/OrdnerRedakteure/Satzung_etc/2017_RatSWD_Output9_Forschungsethik.pdf&lt;/url&gt;&lt;/related-urls&gt;&lt;/urls&gt;&lt;/record&gt;&lt;/Cite&gt;&lt;/EndNote&gt;</w:instrText>
      </w:r>
      <w:r w:rsidR="00D54136">
        <w:rPr>
          <w:rFonts w:ascii="Arial" w:hAnsi="Arial" w:cs="Arial"/>
        </w:rPr>
        <w:fldChar w:fldCharType="separate"/>
      </w:r>
      <w:r w:rsidR="00D54136">
        <w:rPr>
          <w:rFonts w:ascii="Arial" w:hAnsi="Arial" w:cs="Arial"/>
          <w:noProof/>
        </w:rPr>
        <w:t>(SWD: 21)</w:t>
      </w:r>
      <w:r w:rsidR="00D54136">
        <w:rPr>
          <w:rFonts w:ascii="Arial" w:hAnsi="Arial" w:cs="Arial"/>
        </w:rPr>
        <w:fldChar w:fldCharType="end"/>
      </w:r>
      <w:r w:rsidR="00D54136">
        <w:rPr>
          <w:rFonts w:ascii="Arial" w:hAnsi="Arial" w:cs="Arial"/>
        </w:rPr>
        <w:t>. Den auch in qualitativen Forschungen kann es oft hilfreich sein, die eigentlichen Analyseschritte</w:t>
      </w:r>
      <w:r w:rsidR="00F757A0">
        <w:rPr>
          <w:rFonts w:ascii="Arial" w:hAnsi="Arial" w:cs="Arial"/>
        </w:rPr>
        <w:t xml:space="preserve"> nicht</w:t>
      </w:r>
      <w:r w:rsidR="00D54136">
        <w:rPr>
          <w:rFonts w:ascii="Arial" w:hAnsi="Arial" w:cs="Arial"/>
        </w:rPr>
        <w:t xml:space="preserve"> zu präsentieren</w:t>
      </w:r>
      <w:r w:rsidR="004D3A6E">
        <w:rPr>
          <w:rFonts w:ascii="Arial" w:hAnsi="Arial" w:cs="Arial"/>
        </w:rPr>
        <w:t xml:space="preserve">, um so die Teilnehmenden nicht für bestimmte Phänomene zu beeinflussen </w:t>
      </w:r>
      <w:r w:rsidR="004D3A6E">
        <w:rPr>
          <w:rFonts w:ascii="Arial" w:hAnsi="Arial" w:cs="Arial"/>
        </w:rPr>
        <w:fldChar w:fldCharType="begin"/>
      </w:r>
      <w:r w:rsidR="004D3A6E">
        <w:rPr>
          <w:rFonts w:ascii="Arial" w:hAnsi="Arial" w:cs="Arial"/>
        </w:rPr>
        <w:instrText xml:space="preserve"> ADDIN EN.CITE &lt;EndNote&gt;&lt;Cite&gt;&lt;Author&gt;Kiegelmann&lt;/Author&gt;&lt;Year&gt;2020&lt;/Year&gt;&lt;RecNum&gt;218&lt;/RecNum&gt;&lt;Pages&gt;235&lt;/Pages&gt;&lt;DisplayText&gt;(Kiegelmann 2020: 235)&lt;/DisplayText&gt;&lt;record&gt;&lt;rec-number&gt;218&lt;/rec-number&gt;&lt;foreign-keys&gt;&lt;key app="EN" db-id="epzra0d9t0p0rsepw0fpxxx22vptapdspfsv" timestamp="1613634953"&gt;218&lt;/key&gt;&lt;/foreign-keys&gt;&lt;ref-type name="Book Section"&gt;5&lt;/ref-type&gt;&lt;contributors&gt;&lt;authors&gt;&lt;author&gt;Kiegelmann, Mechthild&lt;/author&gt;&lt;/authors&gt;&lt;secondary-authors&gt;&lt;author&gt;Mey, Günter&lt;/author&gt;&lt;author&gt;Mruck, Katja&lt;/author&gt;&lt;/secondary-authors&gt;&lt;/contributors&gt;&lt;titles&gt;&lt;title&gt;Forschungsethik&lt;/title&gt;&lt;secondary-title&gt;Handbuch Qualitative Forschung in der Psychologie: Band 2: Designs und Verfahren&lt;/secondary-title&gt;&lt;/titles&gt;&lt;pages&gt;227-246&lt;/pages&gt;&lt;dates&gt;&lt;year&gt;2020&lt;/year&gt;&lt;/dates&gt;&lt;pub-location&gt;Wiesbaden&lt;/pub-location&gt;&lt;publisher&gt;Springer Fachmedien Wiesbaden&lt;/publisher&gt;&lt;isbn&gt;978-3-658-26887-9&lt;/isbn&gt;&lt;label&gt;Kiegelmann2020&lt;/label&gt;&lt;urls&gt;&lt;related-urls&gt;&lt;url&gt;https://doi.org/10.1007/978-3-658-26887-9_28&lt;/url&gt;&lt;/related-urls&gt;&lt;/urls&gt;&lt;electronic-resource-num&gt;10.1007/978-3-658-26887-9_28&lt;/electronic-resource-num&gt;&lt;/record&gt;&lt;/Cite&gt;&lt;/EndNote&gt;</w:instrText>
      </w:r>
      <w:r w:rsidR="004D3A6E">
        <w:rPr>
          <w:rFonts w:ascii="Arial" w:hAnsi="Arial" w:cs="Arial"/>
        </w:rPr>
        <w:fldChar w:fldCharType="separate"/>
      </w:r>
      <w:r w:rsidR="004D3A6E">
        <w:rPr>
          <w:rFonts w:ascii="Arial" w:hAnsi="Arial" w:cs="Arial"/>
          <w:noProof/>
        </w:rPr>
        <w:t>(Kiegelmann 2020: 235)</w:t>
      </w:r>
      <w:r w:rsidR="004D3A6E">
        <w:rPr>
          <w:rFonts w:ascii="Arial" w:hAnsi="Arial" w:cs="Arial"/>
        </w:rPr>
        <w:fldChar w:fldCharType="end"/>
      </w:r>
      <w:r w:rsidR="004D3A6E">
        <w:rPr>
          <w:rFonts w:ascii="Arial" w:hAnsi="Arial" w:cs="Arial"/>
        </w:rPr>
        <w:t xml:space="preserve">. </w:t>
      </w:r>
      <w:r w:rsidR="00B4747B">
        <w:rPr>
          <w:rFonts w:ascii="Arial" w:hAnsi="Arial" w:cs="Arial"/>
        </w:rPr>
        <w:t xml:space="preserve">Wichtig ist jedoch, die Täuschung so früh wie möglich zu beheben und die Teilnehmenden aufzuklären </w:t>
      </w:r>
      <w:r w:rsidR="00B4747B">
        <w:rPr>
          <w:rFonts w:ascii="Arial" w:hAnsi="Arial" w:cs="Arial"/>
        </w:rPr>
        <w:fldChar w:fldCharType="begin"/>
      </w:r>
      <w:r w:rsidR="00B4747B">
        <w:rPr>
          <w:rFonts w:ascii="Arial" w:hAnsi="Arial" w:cs="Arial"/>
        </w:rPr>
        <w:instrText xml:space="preserve"> ADDIN EN.CITE &lt;EndNote&gt;&lt;Cite&gt;&lt;Author&gt;Schlütz&lt;/Author&gt;&lt;Year&gt;2016&lt;/Year&gt;&lt;RecNum&gt;224&lt;/RecNum&gt;&lt;Pages&gt;489&lt;/Pages&gt;&lt;DisplayText&gt;(Schlütz and Müöhring 2016: 489)&lt;/DisplayText&gt;&lt;record&gt;&lt;rec-number&gt;224&lt;/rec-number&gt;&lt;foreign-keys&gt;&lt;key app="EN" db-id="epzra0d9t0p0rsepw0fpxxx22vptapdspfsv" timestamp="1613733904"&gt;224&lt;/key&gt;&lt;/foreign-keys&gt;&lt;ref-type name="Web Page"&gt;12&lt;/ref-type&gt;&lt;contributors&gt;&lt;authors&gt;&lt;author&gt;Schlütz, Daniela&lt;/author&gt;&lt;author&gt;Müöhring, Wiebke&lt;/author&gt;&lt;/authors&gt;&lt;/contributors&gt;&lt;titles&gt;&lt;title&gt;Kommunikationswissenschaftliche Forschungsethik- Sonntagsworte, Selbstzweck, Notwendigkeit? &lt;/title&gt;&lt;/titles&gt;&lt;volume&gt;19.02.2021&lt;/volume&gt;&lt;dates&gt;&lt;year&gt;2016&lt;/year&gt;&lt;/dates&gt;&lt;urls&gt;&lt;related-urls&gt;&lt;url&gt;https://www.nomos-elibrary.de/10.5771/1615-634X-2016-4-483.pdf?download_full_pdf=1&lt;/url&gt;&lt;/related-urls&gt;&lt;/urls&gt;&lt;/record&gt;&lt;/Cite&gt;&lt;/EndNote&gt;</w:instrText>
      </w:r>
      <w:r w:rsidR="00B4747B">
        <w:rPr>
          <w:rFonts w:ascii="Arial" w:hAnsi="Arial" w:cs="Arial"/>
        </w:rPr>
        <w:fldChar w:fldCharType="separate"/>
      </w:r>
      <w:r w:rsidR="00B4747B">
        <w:rPr>
          <w:rFonts w:ascii="Arial" w:hAnsi="Arial" w:cs="Arial"/>
          <w:noProof/>
        </w:rPr>
        <w:t>(Schlütz and Müöhring 2016: 489)</w:t>
      </w:r>
      <w:r w:rsidR="00B4747B">
        <w:rPr>
          <w:rFonts w:ascii="Arial" w:hAnsi="Arial" w:cs="Arial"/>
        </w:rPr>
        <w:fldChar w:fldCharType="end"/>
      </w:r>
      <w:r w:rsidR="00B4747B">
        <w:rPr>
          <w:rFonts w:ascii="Arial" w:hAnsi="Arial" w:cs="Arial"/>
        </w:rPr>
        <w:t xml:space="preserve">. </w:t>
      </w:r>
    </w:p>
    <w:p w14:paraId="5030ADD8" w14:textId="77777777" w:rsidR="00CB295B" w:rsidRDefault="00C15011" w:rsidP="001A2138">
      <w:pPr>
        <w:spacing w:line="360" w:lineRule="auto"/>
        <w:jc w:val="both"/>
        <w:rPr>
          <w:rFonts w:ascii="Arial" w:hAnsi="Arial" w:cs="Arial"/>
        </w:rPr>
      </w:pPr>
      <w:r>
        <w:rPr>
          <w:rFonts w:ascii="Arial" w:hAnsi="Arial" w:cs="Arial"/>
        </w:rPr>
        <w:t>Ferner</w:t>
      </w:r>
      <w:r w:rsidR="00844282">
        <w:rPr>
          <w:rFonts w:ascii="Arial" w:hAnsi="Arial" w:cs="Arial"/>
        </w:rPr>
        <w:t xml:space="preserve"> stell</w:t>
      </w:r>
      <w:r w:rsidR="00F757A0">
        <w:rPr>
          <w:rFonts w:ascii="Arial" w:hAnsi="Arial" w:cs="Arial"/>
        </w:rPr>
        <w:t>en</w:t>
      </w:r>
      <w:r w:rsidR="00844282">
        <w:rPr>
          <w:rFonts w:ascii="Arial" w:hAnsi="Arial" w:cs="Arial"/>
        </w:rPr>
        <w:t xml:space="preserve"> </w:t>
      </w:r>
      <w:r w:rsidR="00E5728A">
        <w:rPr>
          <w:rFonts w:ascii="Arial" w:hAnsi="Arial" w:cs="Arial"/>
        </w:rPr>
        <w:t>die Prinzipien</w:t>
      </w:r>
      <w:r>
        <w:rPr>
          <w:rFonts w:ascii="Arial" w:hAnsi="Arial" w:cs="Arial"/>
        </w:rPr>
        <w:t xml:space="preserve"> </w:t>
      </w:r>
      <w:r w:rsidR="00844282">
        <w:rPr>
          <w:rFonts w:ascii="Arial" w:hAnsi="Arial" w:cs="Arial"/>
        </w:rPr>
        <w:t>Anonymität</w:t>
      </w:r>
      <w:r>
        <w:rPr>
          <w:rFonts w:ascii="Arial" w:hAnsi="Arial" w:cs="Arial"/>
        </w:rPr>
        <w:t xml:space="preserve"> </w:t>
      </w:r>
      <w:r w:rsidR="00B4747B">
        <w:rPr>
          <w:rFonts w:ascii="Arial" w:hAnsi="Arial" w:cs="Arial"/>
        </w:rPr>
        <w:t xml:space="preserve">(DGS § 2 Abs. 5ff.) </w:t>
      </w:r>
      <w:r w:rsidR="00E5728A">
        <w:rPr>
          <w:rFonts w:ascii="Arial" w:hAnsi="Arial" w:cs="Arial"/>
        </w:rPr>
        <w:t xml:space="preserve">und Vertraulichkeit </w:t>
      </w:r>
      <w:r w:rsidR="00B4747B">
        <w:rPr>
          <w:rFonts w:ascii="Arial" w:hAnsi="Arial" w:cs="Arial"/>
        </w:rPr>
        <w:t>(</w:t>
      </w:r>
      <w:proofErr w:type="spellStart"/>
      <w:r w:rsidR="00B4747B">
        <w:rPr>
          <w:rFonts w:ascii="Arial" w:hAnsi="Arial" w:cs="Arial"/>
        </w:rPr>
        <w:t>DfGE</w:t>
      </w:r>
      <w:proofErr w:type="spellEnd"/>
      <w:r w:rsidR="00B4747B">
        <w:rPr>
          <w:rFonts w:ascii="Arial" w:hAnsi="Arial" w:cs="Arial"/>
        </w:rPr>
        <w:t xml:space="preserve"> § 4 Abs. 3f.) </w:t>
      </w:r>
      <w:r w:rsidR="00E5728A">
        <w:rPr>
          <w:rFonts w:ascii="Arial" w:hAnsi="Arial" w:cs="Arial"/>
        </w:rPr>
        <w:t>weiter</w:t>
      </w:r>
      <w:r w:rsidR="00B4747B">
        <w:rPr>
          <w:rFonts w:ascii="Arial" w:hAnsi="Arial" w:cs="Arial"/>
        </w:rPr>
        <w:t>e</w:t>
      </w:r>
      <w:r w:rsidR="00E5728A">
        <w:rPr>
          <w:rFonts w:ascii="Arial" w:hAnsi="Arial" w:cs="Arial"/>
        </w:rPr>
        <w:t xml:space="preserve"> Ethikkodizes</w:t>
      </w:r>
      <w:r>
        <w:rPr>
          <w:rFonts w:ascii="Arial" w:hAnsi="Arial" w:cs="Arial"/>
        </w:rPr>
        <w:t xml:space="preserve"> dar</w:t>
      </w:r>
      <w:r w:rsidR="00500CBA">
        <w:rPr>
          <w:rFonts w:ascii="Arial" w:hAnsi="Arial" w:cs="Arial"/>
        </w:rPr>
        <w:t>, welche insbesondere bei qualitativen Forschungen eine Herausforderung dar</w:t>
      </w:r>
      <w:r w:rsidR="00B4747B">
        <w:rPr>
          <w:rFonts w:ascii="Arial" w:hAnsi="Arial" w:cs="Arial"/>
        </w:rPr>
        <w:t>stellen</w:t>
      </w:r>
      <w:r w:rsidR="00500CBA">
        <w:rPr>
          <w:rFonts w:ascii="Arial" w:hAnsi="Arial" w:cs="Arial"/>
        </w:rPr>
        <w:t xml:space="preserve"> </w:t>
      </w:r>
      <w:r w:rsidR="00500CBA">
        <w:rPr>
          <w:rFonts w:ascii="Arial" w:hAnsi="Arial" w:cs="Arial"/>
        </w:rPr>
        <w:fldChar w:fldCharType="begin"/>
      </w:r>
      <w:r w:rsidR="00500CBA">
        <w:rPr>
          <w:rFonts w:ascii="Arial" w:hAnsi="Arial" w:cs="Arial"/>
        </w:rPr>
        <w:instrText xml:space="preserve"> ADDIN EN.CITE &lt;EndNote&gt;&lt;Cite&gt;&lt;Author&gt;von Unger&lt;/Author&gt;&lt;Year&gt;2014&lt;/Year&gt;&lt;RecNum&gt;219&lt;/RecNum&gt;&lt;Pages&gt;25&lt;/Pages&gt;&lt;DisplayText&gt;(von Unger 2014: 25)&lt;/DisplayText&gt;&lt;record&gt;&lt;rec-number&gt;219&lt;/rec-number&gt;&lt;foreign-keys&gt;&lt;key app="EN" db-id="epzra0d9t0p0rsepw0fpxxx22vptapdspfsv" timestamp="1613635102"&gt;219&lt;/key&gt;&lt;/foreign-keys&gt;&lt;ref-type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sidR="00500CBA">
        <w:rPr>
          <w:rFonts w:ascii="Arial" w:hAnsi="Arial" w:cs="Arial"/>
        </w:rPr>
        <w:fldChar w:fldCharType="separate"/>
      </w:r>
      <w:r w:rsidR="00500CBA">
        <w:rPr>
          <w:rFonts w:ascii="Arial" w:hAnsi="Arial" w:cs="Arial"/>
          <w:noProof/>
        </w:rPr>
        <w:t>(von Unger 2014: 25)</w:t>
      </w:r>
      <w:r w:rsidR="00500CBA">
        <w:rPr>
          <w:rFonts w:ascii="Arial" w:hAnsi="Arial" w:cs="Arial"/>
        </w:rPr>
        <w:fldChar w:fldCharType="end"/>
      </w:r>
      <w:r w:rsidR="00500CBA">
        <w:rPr>
          <w:rFonts w:ascii="Arial" w:hAnsi="Arial" w:cs="Arial"/>
        </w:rPr>
        <w:t>.</w:t>
      </w:r>
      <w:r w:rsidR="00E5728A">
        <w:rPr>
          <w:rFonts w:ascii="Arial" w:hAnsi="Arial" w:cs="Arial"/>
        </w:rPr>
        <w:t xml:space="preserve"> Eine komplette Anonymisierung der Daten kann zum einen deshalb schwierig werden, weil einige Forschungsdetails nur schwer </w:t>
      </w:r>
      <w:r w:rsidR="00D020B6">
        <w:rPr>
          <w:rFonts w:ascii="Arial" w:hAnsi="Arial" w:cs="Arial"/>
        </w:rPr>
        <w:t xml:space="preserve">zu abstrahieren </w:t>
      </w:r>
      <w:r w:rsidR="00E5728A">
        <w:rPr>
          <w:rFonts w:ascii="Arial" w:hAnsi="Arial" w:cs="Arial"/>
        </w:rPr>
        <w:t xml:space="preserve">sind und zum anderen dadurch Inhalte </w:t>
      </w:r>
      <w:r w:rsidR="00E5728A">
        <w:rPr>
          <w:rFonts w:ascii="Arial" w:hAnsi="Arial" w:cs="Arial"/>
        </w:rPr>
        <w:lastRenderedPageBreak/>
        <w:t>komplett unbrauchbar gemacht</w:t>
      </w:r>
      <w:r w:rsidR="00FF2186">
        <w:rPr>
          <w:rFonts w:ascii="Arial" w:hAnsi="Arial" w:cs="Arial"/>
        </w:rPr>
        <w:t xml:space="preserve"> werden</w:t>
      </w:r>
      <w:r w:rsidR="00E5728A">
        <w:rPr>
          <w:rFonts w:ascii="Arial" w:hAnsi="Arial" w:cs="Arial"/>
        </w:rPr>
        <w:t xml:space="preserve">, indem sie nicht mehr sinnvoll interpretiert werden </w:t>
      </w:r>
      <w:r w:rsidR="0090114A">
        <w:rPr>
          <w:rFonts w:ascii="Arial" w:hAnsi="Arial" w:cs="Arial"/>
        </w:rPr>
        <w:fldChar w:fldCharType="begin"/>
      </w:r>
      <w:r w:rsidR="0090114A">
        <w:rPr>
          <w:rFonts w:ascii="Arial" w:hAnsi="Arial" w:cs="Arial"/>
        </w:rPr>
        <w:instrText xml:space="preserve"> ADDIN EN.CITE &lt;EndNote&gt;&lt;Cite&gt;&lt;Author&gt;Laudel&lt;/Author&gt;&lt;Year&gt;2019&lt;/Year&gt;&lt;RecNum&gt;223&lt;/RecNum&gt;&lt;Pages&gt;17&lt;/Pages&gt;&lt;DisplayText&gt;(Laudel and Bielick 2019: 17)&lt;/DisplayText&gt;&lt;record&gt;&lt;rec-number&gt;223&lt;/rec-number&gt;&lt;foreign-keys&gt;&lt;key app="EN" db-id="epzra0d9t0p0rsepw0fpxxx22vptapdspfsv" timestamp="1613649724"&gt;223&lt;/key&gt;&lt;/foreign-keys&gt;&lt;ref-type name="Journal Article"&gt;17&lt;/ref-type&gt;&lt;contributors&gt;&lt;authors&gt;&lt;author&gt;Laudel, Grit&lt;/author&gt;&lt;author&gt;Bielick, Jana&lt;/author&gt;&lt;/authors&gt;&lt;/contributors&gt;&lt;titles&gt;&lt;title&gt;Forschunspraktische Probleme bei der Archivierung von leitfadengestützten Interviews&lt;/title&gt;&lt;secondary-title&gt;Social Science Open Access Repository SSOAR&lt;/secondary-title&gt;&lt;/titles&gt;&lt;periodical&gt;&lt;full-title&gt;Social Science Open Access Repository SSOAR&lt;/full-title&gt;&lt;/periodical&gt;&lt;pages&gt;1-32&lt;/pages&gt;&lt;volume&gt;20&lt;/volume&gt;&lt;num-vols&gt;2&lt;/num-vols&gt;&lt;dates&gt;&lt;year&gt;2019&lt;/year&gt;&lt;/dates&gt;&lt;urls&gt;&lt;related-urls&gt;&lt;url&gt;https://www.ssoar.info/ssoar/bitstream/handle/document/62806/ssoar-fqs-2019-2-laudel_et_al-Forschungspraktische_Probleme_bei_der_Archivierung.pdf?sequence=1&amp;amp;isAllowed=y&amp;amp;lnkname=ssoar-fqs-2019-2-laudel_et_al-Forschungspraktische_Probleme_bei_der_Archivierung.pdf&lt;/url&gt;&lt;/related-urls&gt;&lt;/urls&gt;&lt;/record&gt;&lt;/Cite&gt;&lt;/EndNote&gt;</w:instrText>
      </w:r>
      <w:r w:rsidR="0090114A">
        <w:rPr>
          <w:rFonts w:ascii="Arial" w:hAnsi="Arial" w:cs="Arial"/>
        </w:rPr>
        <w:fldChar w:fldCharType="separate"/>
      </w:r>
      <w:r w:rsidR="0090114A">
        <w:rPr>
          <w:rFonts w:ascii="Arial" w:hAnsi="Arial" w:cs="Arial"/>
          <w:noProof/>
        </w:rPr>
        <w:t>(Laudel and Bielick 2019: 17)</w:t>
      </w:r>
      <w:r w:rsidR="0090114A">
        <w:rPr>
          <w:rFonts w:ascii="Arial" w:hAnsi="Arial" w:cs="Arial"/>
        </w:rPr>
        <w:fldChar w:fldCharType="end"/>
      </w:r>
      <w:r w:rsidR="00E5728A">
        <w:rPr>
          <w:rFonts w:ascii="Arial" w:hAnsi="Arial" w:cs="Arial"/>
        </w:rPr>
        <w:t>.</w:t>
      </w:r>
      <w:r w:rsidR="00F757A0">
        <w:rPr>
          <w:rFonts w:ascii="Arial" w:hAnsi="Arial" w:cs="Arial"/>
        </w:rPr>
        <w:t xml:space="preserve"> Aus diesem Grunde</w:t>
      </w:r>
      <w:r w:rsidR="00500CBA">
        <w:rPr>
          <w:rFonts w:ascii="Arial" w:hAnsi="Arial" w:cs="Arial"/>
        </w:rPr>
        <w:t xml:space="preserve"> empfiehlt sich den Forschungsteilnehmenden keine vollständige Anonymität zu versprechen </w:t>
      </w:r>
      <w:r w:rsidR="00500CBA">
        <w:rPr>
          <w:rFonts w:ascii="Arial" w:hAnsi="Arial" w:cs="Arial"/>
        </w:rPr>
        <w:fldChar w:fldCharType="begin"/>
      </w:r>
      <w:r w:rsidR="00500CBA">
        <w:rPr>
          <w:rFonts w:ascii="Arial" w:hAnsi="Arial" w:cs="Arial"/>
        </w:rPr>
        <w:instrText xml:space="preserve"> ADDIN EN.CITE &lt;EndNote&gt;&lt;Cite&gt;&lt;Author&gt;Kiegelmann&lt;/Author&gt;&lt;Year&gt;2020&lt;/Year&gt;&lt;RecNum&gt;218&lt;/RecNum&gt;&lt;Pages&gt;235&lt;/Pages&gt;&lt;DisplayText&gt;(Kiegelmann 2020: 235)&lt;/DisplayText&gt;&lt;record&gt;&lt;rec-number&gt;218&lt;/rec-number&gt;&lt;foreign-keys&gt;&lt;key app="EN" db-id="epzra0d9t0p0rsepw0fpxxx22vptapdspfsv" timestamp="1613634953"&gt;218&lt;/key&gt;&lt;/foreign-keys&gt;&lt;ref-type name="Book Section"&gt;5&lt;/ref-type&gt;&lt;contributors&gt;&lt;authors&gt;&lt;author&gt;Kiegelmann, Mechthild&lt;/author&gt;&lt;/authors&gt;&lt;secondary-authors&gt;&lt;author&gt;Mey, Günter&lt;/author&gt;&lt;author&gt;Mruck, Katja&lt;/author&gt;&lt;/secondary-authors&gt;&lt;/contributors&gt;&lt;titles&gt;&lt;title&gt;Forschungsethik&lt;/title&gt;&lt;secondary-title&gt;Handbuch Qualitative Forschung in der Psychologie: Band 2: Designs und Verfahren&lt;/secondary-title&gt;&lt;/titles&gt;&lt;pages&gt;227-246&lt;/pages&gt;&lt;dates&gt;&lt;year&gt;2020&lt;/year&gt;&lt;/dates&gt;&lt;pub-location&gt;Wiesbaden&lt;/pub-location&gt;&lt;publisher&gt;Springer Fachmedien Wiesbaden&lt;/publisher&gt;&lt;isbn&gt;978-3-658-26887-9&lt;/isbn&gt;&lt;label&gt;Kiegelmann2020&lt;/label&gt;&lt;urls&gt;&lt;related-urls&gt;&lt;url&gt;https://doi.org/10.1007/978-3-658-26887-9_28&lt;/url&gt;&lt;/related-urls&gt;&lt;/urls&gt;&lt;electronic-resource-num&gt;10.1007/978-3-658-26887-9_28&lt;/electronic-resource-num&gt;&lt;/record&gt;&lt;/Cite&gt;&lt;/EndNote&gt;</w:instrText>
      </w:r>
      <w:r w:rsidR="00500CBA">
        <w:rPr>
          <w:rFonts w:ascii="Arial" w:hAnsi="Arial" w:cs="Arial"/>
        </w:rPr>
        <w:fldChar w:fldCharType="separate"/>
      </w:r>
      <w:r w:rsidR="00500CBA">
        <w:rPr>
          <w:rFonts w:ascii="Arial" w:hAnsi="Arial" w:cs="Arial"/>
          <w:noProof/>
        </w:rPr>
        <w:t>(Kiegelmann 2020: 235)</w:t>
      </w:r>
      <w:r w:rsidR="00500CBA">
        <w:rPr>
          <w:rFonts w:ascii="Arial" w:hAnsi="Arial" w:cs="Arial"/>
        </w:rPr>
        <w:fldChar w:fldCharType="end"/>
      </w:r>
      <w:r w:rsidR="00500CBA">
        <w:rPr>
          <w:rFonts w:ascii="Arial" w:hAnsi="Arial" w:cs="Arial"/>
        </w:rPr>
        <w:t xml:space="preserve">. </w:t>
      </w:r>
    </w:p>
    <w:p w14:paraId="768A16A0" w14:textId="77777777" w:rsidR="00F94F3A" w:rsidRDefault="00F757A0" w:rsidP="001A2138">
      <w:pPr>
        <w:spacing w:line="360" w:lineRule="auto"/>
        <w:jc w:val="both"/>
        <w:rPr>
          <w:rFonts w:ascii="Arial" w:hAnsi="Arial" w:cs="Arial"/>
        </w:rPr>
      </w:pPr>
      <w:r>
        <w:rPr>
          <w:rFonts w:ascii="Arial" w:hAnsi="Arial" w:cs="Arial"/>
        </w:rPr>
        <w:t>Die Schadensvermeidung</w:t>
      </w:r>
      <w:r w:rsidR="00B4747B">
        <w:rPr>
          <w:rFonts w:ascii="Arial" w:hAnsi="Arial" w:cs="Arial"/>
        </w:rPr>
        <w:t xml:space="preserve"> (</w:t>
      </w:r>
      <w:proofErr w:type="spellStart"/>
      <w:r w:rsidR="00B4747B">
        <w:rPr>
          <w:rFonts w:ascii="Arial" w:hAnsi="Arial" w:cs="Arial"/>
        </w:rPr>
        <w:t>DfGE</w:t>
      </w:r>
      <w:proofErr w:type="spellEnd"/>
      <w:r w:rsidR="00B4747B">
        <w:rPr>
          <w:rFonts w:ascii="Arial" w:hAnsi="Arial" w:cs="Arial"/>
        </w:rPr>
        <w:t xml:space="preserve"> § </w:t>
      </w:r>
      <w:r w:rsidR="004A031D">
        <w:rPr>
          <w:rFonts w:ascii="Arial" w:hAnsi="Arial" w:cs="Arial"/>
        </w:rPr>
        <w:t>4 Abs. 2</w:t>
      </w:r>
      <w:r w:rsidR="00B4747B">
        <w:rPr>
          <w:rFonts w:ascii="Arial" w:hAnsi="Arial" w:cs="Arial"/>
        </w:rPr>
        <w:t>)</w:t>
      </w:r>
      <w:r>
        <w:rPr>
          <w:rFonts w:ascii="Arial" w:hAnsi="Arial" w:cs="Arial"/>
        </w:rPr>
        <w:t xml:space="preserve"> zählt ebenfalls zu den Ethikkodizes</w:t>
      </w:r>
      <w:r w:rsidR="00825D44">
        <w:rPr>
          <w:rFonts w:ascii="Arial" w:hAnsi="Arial" w:cs="Arial"/>
        </w:rPr>
        <w:t>, welche sich auf die Forschenden, den Teilnehmenden oder aber auch</w:t>
      </w:r>
      <w:r w:rsidR="004A031D">
        <w:rPr>
          <w:rFonts w:ascii="Arial" w:hAnsi="Arial" w:cs="Arial"/>
        </w:rPr>
        <w:t xml:space="preserve"> auf</w:t>
      </w:r>
      <w:r w:rsidR="00825D44">
        <w:rPr>
          <w:rFonts w:ascii="Arial" w:hAnsi="Arial" w:cs="Arial"/>
        </w:rPr>
        <w:t xml:space="preserve"> Personen aus dem Umfeld der Beforschten bezieht</w:t>
      </w:r>
      <w:r w:rsidR="00E64666">
        <w:rPr>
          <w:rFonts w:ascii="Arial" w:hAnsi="Arial" w:cs="Arial"/>
        </w:rPr>
        <w:t xml:space="preserve"> </w:t>
      </w:r>
      <w:r w:rsidR="00E64666">
        <w:rPr>
          <w:rFonts w:ascii="Arial" w:hAnsi="Arial" w:cs="Arial"/>
        </w:rPr>
        <w:fldChar w:fldCharType="begin"/>
      </w:r>
      <w:r w:rsidR="00E64666">
        <w:rPr>
          <w:rFonts w:ascii="Arial" w:hAnsi="Arial" w:cs="Arial"/>
        </w:rPr>
        <w:instrText xml:space="preserve"> ADDIN EN.CITE &lt;EndNote&gt;&lt;Cite&gt;&lt;Author&gt;Kiegelmann&lt;/Author&gt;&lt;Year&gt;2020&lt;/Year&gt;&lt;RecNum&gt;218&lt;/RecNum&gt;&lt;Pages&gt;234&lt;/Pages&gt;&lt;DisplayText&gt;(Kiegelmann 2020: 234)&lt;/DisplayText&gt;&lt;record&gt;&lt;rec-number&gt;218&lt;/rec-number&gt;&lt;foreign-keys&gt;&lt;key app="EN" db-id="epzra0d9t0p0rsepw0fpxxx22vptapdspfsv" timestamp="1613634953"&gt;218&lt;/key&gt;&lt;/foreign-keys&gt;&lt;ref-type name="Book Section"&gt;5&lt;/ref-type&gt;&lt;contributors&gt;&lt;authors&gt;&lt;author&gt;Kiegelmann, Mechthild&lt;/author&gt;&lt;/authors&gt;&lt;secondary-authors&gt;&lt;author&gt;Mey, Günter&lt;/author&gt;&lt;author&gt;Mruck, Katja&lt;/author&gt;&lt;/secondary-authors&gt;&lt;/contributors&gt;&lt;titles&gt;&lt;title&gt;Forschungsethik&lt;/title&gt;&lt;secondary-title&gt;Handbuch Qualitative Forschung in der Psychologie: Band 2: Designs und Verfahren&lt;/secondary-title&gt;&lt;/titles&gt;&lt;pages&gt;227-246&lt;/pages&gt;&lt;dates&gt;&lt;year&gt;2020&lt;/year&gt;&lt;/dates&gt;&lt;pub-location&gt;Wiesbaden&lt;/pub-location&gt;&lt;publisher&gt;Springer Fachmedien Wiesbaden&lt;/publisher&gt;&lt;isbn&gt;978-3-658-26887-9&lt;/isbn&gt;&lt;label&gt;Kiegelmann2020&lt;/label&gt;&lt;urls&gt;&lt;related-urls&gt;&lt;url&gt;https://doi.org/10.1007/978-3-658-26887-9_28&lt;/url&gt;&lt;/related-urls&gt;&lt;/urls&gt;&lt;electronic-resource-num&gt;10.1007/978-3-658-26887-9_28&lt;/electronic-resource-num&gt;&lt;/record&gt;&lt;/Cite&gt;&lt;/EndNote&gt;</w:instrText>
      </w:r>
      <w:r w:rsidR="00E64666">
        <w:rPr>
          <w:rFonts w:ascii="Arial" w:hAnsi="Arial" w:cs="Arial"/>
        </w:rPr>
        <w:fldChar w:fldCharType="separate"/>
      </w:r>
      <w:r w:rsidR="00E64666">
        <w:rPr>
          <w:rFonts w:ascii="Arial" w:hAnsi="Arial" w:cs="Arial"/>
          <w:noProof/>
        </w:rPr>
        <w:t>(Kiegelmann 2020: 234)</w:t>
      </w:r>
      <w:r w:rsidR="00E64666">
        <w:rPr>
          <w:rFonts w:ascii="Arial" w:hAnsi="Arial" w:cs="Arial"/>
        </w:rPr>
        <w:fldChar w:fldCharType="end"/>
      </w:r>
      <w:r w:rsidR="00825D44">
        <w:rPr>
          <w:rFonts w:ascii="Arial" w:hAnsi="Arial" w:cs="Arial"/>
        </w:rPr>
        <w:t xml:space="preserve">. Als Forschende ist hier </w:t>
      </w:r>
      <w:r w:rsidR="00E64666">
        <w:rPr>
          <w:rFonts w:ascii="Arial" w:hAnsi="Arial" w:cs="Arial"/>
        </w:rPr>
        <w:t xml:space="preserve">besonders </w:t>
      </w:r>
      <w:r w:rsidR="00825D44">
        <w:rPr>
          <w:rFonts w:ascii="Arial" w:hAnsi="Arial" w:cs="Arial"/>
        </w:rPr>
        <w:t xml:space="preserve">geboten, mögliche Risiken und Schädigungen die im Kontext des durchgeführten Interviews für den Teilnehmenden entstehen können, </w:t>
      </w:r>
      <w:r w:rsidR="00E64666">
        <w:rPr>
          <w:rFonts w:ascii="Arial" w:hAnsi="Arial" w:cs="Arial"/>
        </w:rPr>
        <w:t xml:space="preserve"> aufmerksam zu beobachten</w:t>
      </w:r>
      <w:r w:rsidR="00825D44">
        <w:rPr>
          <w:rFonts w:ascii="Arial" w:hAnsi="Arial" w:cs="Arial"/>
        </w:rPr>
        <w:t xml:space="preserve"> </w:t>
      </w:r>
      <w:r w:rsidR="00825D44">
        <w:rPr>
          <w:rFonts w:ascii="Arial" w:hAnsi="Arial" w:cs="Arial"/>
        </w:rPr>
        <w:fldChar w:fldCharType="begin"/>
      </w:r>
      <w:r w:rsidR="00825D44">
        <w:rPr>
          <w:rFonts w:ascii="Arial" w:hAnsi="Arial" w:cs="Arial"/>
        </w:rPr>
        <w:instrText xml:space="preserve"> ADDIN EN.CITE &lt;EndNote&gt;&lt;Cite&gt;&lt;Author&gt;von Unger&lt;/Author&gt;&lt;Year&gt;2014&lt;/Year&gt;&lt;RecNum&gt;219&lt;/RecNum&gt;&lt;Pages&gt;30&lt;/Pages&gt;&lt;DisplayText&gt;(von Unger 2014: 30)&lt;/DisplayText&gt;&lt;record&gt;&lt;rec-number&gt;219&lt;/rec-number&gt;&lt;foreign-keys&gt;&lt;key app="EN" db-id="epzra0d9t0p0rsepw0fpxxx22vptapdspfsv" timestamp="1613635102"&gt;219&lt;/key&gt;&lt;/foreign-keys&gt;&lt;ref-type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sidR="00825D44">
        <w:rPr>
          <w:rFonts w:ascii="Arial" w:hAnsi="Arial" w:cs="Arial"/>
        </w:rPr>
        <w:fldChar w:fldCharType="separate"/>
      </w:r>
      <w:r w:rsidR="00825D44">
        <w:rPr>
          <w:rFonts w:ascii="Arial" w:hAnsi="Arial" w:cs="Arial"/>
          <w:noProof/>
        </w:rPr>
        <w:t>(von Unger 2014: 30)</w:t>
      </w:r>
      <w:r w:rsidR="00825D44">
        <w:rPr>
          <w:rFonts w:ascii="Arial" w:hAnsi="Arial" w:cs="Arial"/>
        </w:rPr>
        <w:fldChar w:fldCharType="end"/>
      </w:r>
      <w:r w:rsidR="00825D44">
        <w:rPr>
          <w:rFonts w:ascii="Arial" w:hAnsi="Arial" w:cs="Arial"/>
        </w:rPr>
        <w:t xml:space="preserve">. Das könnten beispielweise streng vertrauliche Informationen aus internen Verwaltungsangelegenheiten oder geheime Daten über eine Organisation sein, die dem Befragten </w:t>
      </w:r>
      <w:r w:rsidR="00E64666">
        <w:rPr>
          <w:rFonts w:ascii="Arial" w:hAnsi="Arial" w:cs="Arial"/>
        </w:rPr>
        <w:t>nach dem Publizieren</w:t>
      </w:r>
      <w:r w:rsidR="00825D44">
        <w:rPr>
          <w:rFonts w:ascii="Arial" w:hAnsi="Arial" w:cs="Arial"/>
        </w:rPr>
        <w:t xml:space="preserve"> der Ergebnisse Probleme bereiten können.</w:t>
      </w:r>
      <w:r w:rsidR="00E64666">
        <w:rPr>
          <w:rFonts w:ascii="Arial" w:hAnsi="Arial" w:cs="Arial"/>
        </w:rPr>
        <w:t xml:space="preserve"> </w:t>
      </w:r>
      <w:r w:rsidR="00956031">
        <w:rPr>
          <w:rFonts w:ascii="Arial" w:hAnsi="Arial" w:cs="Arial"/>
        </w:rPr>
        <w:t xml:space="preserve">Objektivität und Integrität sind ebenfalls Prinzipien, die im Rahmen der Ethikkodizes angeführt werden. Hier wird von den Forschenden erwartet, Integrität und Objektivität </w:t>
      </w:r>
      <w:r w:rsidR="00642CEC">
        <w:rPr>
          <w:rFonts w:ascii="Arial" w:hAnsi="Arial" w:cs="Arial"/>
        </w:rPr>
        <w:t xml:space="preserve">(DGS § 1 Abs.1) </w:t>
      </w:r>
      <w:r w:rsidR="00956031">
        <w:rPr>
          <w:rFonts w:ascii="Arial" w:hAnsi="Arial" w:cs="Arial"/>
        </w:rPr>
        <w:t xml:space="preserve">anzustreben. </w:t>
      </w:r>
      <w:r w:rsidR="00816784">
        <w:rPr>
          <w:rFonts w:ascii="Arial" w:hAnsi="Arial" w:cs="Arial"/>
        </w:rPr>
        <w:t xml:space="preserve">Doch nicht selten ist der Begriff Objektivität umstritten, da sozialwissenschaftliche Erkenntnisse stark mit von der Perspektive des Forschenden abhängt und somit keine völlige Objektivität bieten kann </w:t>
      </w:r>
      <w:r w:rsidR="00816784">
        <w:rPr>
          <w:rFonts w:ascii="Arial" w:hAnsi="Arial" w:cs="Arial"/>
        </w:rPr>
        <w:fldChar w:fldCharType="begin"/>
      </w:r>
      <w:r w:rsidR="00816784">
        <w:rPr>
          <w:rFonts w:ascii="Arial" w:hAnsi="Arial" w:cs="Arial"/>
        </w:rPr>
        <w:instrText xml:space="preserve"> ADDIN EN.CITE &lt;EndNote&gt;&lt;Cite&gt;&lt;Author&gt;von Unger&lt;/Author&gt;&lt;Year&gt;2014&lt;/Year&gt;&lt;RecNum&gt;215&lt;/RecNum&gt;&lt;Pages&gt;22&lt;/Pages&gt;&lt;DisplayText&gt;(von Unger 2014: 22)&lt;/DisplayText&gt;&lt;record&gt;&lt;rec-number&gt;215&lt;/rec-number&gt;&lt;foreign-keys&gt;&lt;key app="EN" db-id="epzra0d9t0p0rsepw0fpxxx22vptapdspfsv" timestamp="1613475881"&gt;215&lt;/key&gt;&lt;/foreign-keys&gt;&lt;ref-type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sidR="00816784">
        <w:rPr>
          <w:rFonts w:ascii="Arial" w:hAnsi="Arial" w:cs="Arial"/>
        </w:rPr>
        <w:fldChar w:fldCharType="separate"/>
      </w:r>
      <w:r w:rsidR="00816784">
        <w:rPr>
          <w:rFonts w:ascii="Arial" w:hAnsi="Arial" w:cs="Arial"/>
          <w:noProof/>
        </w:rPr>
        <w:t>(von Unger 2014: 22)</w:t>
      </w:r>
      <w:r w:rsidR="00816784">
        <w:rPr>
          <w:rFonts w:ascii="Arial" w:hAnsi="Arial" w:cs="Arial"/>
        </w:rPr>
        <w:fldChar w:fldCharType="end"/>
      </w:r>
      <w:r w:rsidR="00816784">
        <w:rPr>
          <w:rFonts w:ascii="Arial" w:hAnsi="Arial" w:cs="Arial"/>
        </w:rPr>
        <w:t xml:space="preserve">.  </w:t>
      </w:r>
      <w:r w:rsidR="00642CEC">
        <w:rPr>
          <w:rFonts w:ascii="Arial" w:hAnsi="Arial" w:cs="Arial"/>
        </w:rPr>
        <w:t xml:space="preserve">Dabei geht es </w:t>
      </w:r>
      <w:r w:rsidR="00816784">
        <w:rPr>
          <w:rFonts w:ascii="Arial" w:hAnsi="Arial" w:cs="Arial"/>
        </w:rPr>
        <w:t xml:space="preserve">jedoch </w:t>
      </w:r>
      <w:r w:rsidR="00642CEC">
        <w:rPr>
          <w:rFonts w:ascii="Arial" w:hAnsi="Arial" w:cs="Arial"/>
        </w:rPr>
        <w:t xml:space="preserve">nicht primär um das Verhalten des Forschers gegenüber den Teilnehmenden, sondern um die generelle Einhaltung </w:t>
      </w:r>
      <w:r w:rsidR="00A740A3">
        <w:rPr>
          <w:rFonts w:ascii="Arial" w:hAnsi="Arial" w:cs="Arial"/>
        </w:rPr>
        <w:t>ethischer Grundsätze während eines Forschungsprozesses</w:t>
      </w:r>
      <w:r w:rsidR="00816784">
        <w:rPr>
          <w:rFonts w:ascii="Arial" w:hAnsi="Arial" w:cs="Arial"/>
        </w:rPr>
        <w:t xml:space="preserve"> und um die Präsentation der Erkenntnisse, ohne diese zu verfälschen </w:t>
      </w:r>
      <w:r w:rsidR="00816784">
        <w:rPr>
          <w:rFonts w:ascii="Arial" w:hAnsi="Arial" w:cs="Arial"/>
        </w:rPr>
        <w:fldChar w:fldCharType="begin"/>
      </w:r>
      <w:r w:rsidR="00816784">
        <w:rPr>
          <w:rFonts w:ascii="Arial" w:hAnsi="Arial" w:cs="Arial"/>
        </w:rPr>
        <w:instrText xml:space="preserve"> ADDIN EN.CITE &lt;EndNote&gt;&lt;Cite&gt;&lt;Author&gt;Kaiser&lt;/Author&gt;&lt;Year&gt;2014&lt;/Year&gt;&lt;RecNum&gt;225&lt;/RecNum&gt;&lt;DisplayText&gt;(Kaiser 2014b)&lt;/DisplayText&gt;&lt;record&gt;&lt;rec-number&gt;225&lt;/rec-number&gt;&lt;foreign-keys&gt;&lt;key app="EN" db-id="epzra0d9t0p0rsepw0fpxxx22vptapdspfsv" timestamp="1613736566"&gt;225&lt;/key&gt;&lt;/foreign-keys&gt;&lt;ref-type name="Book Section"&gt;5&lt;/ref-type&gt;&lt;contributors&gt;&lt;authors&gt;&lt;author&gt;Kaiser, Robert&lt;/author&gt;&lt;/authors&gt;&lt;/contributors&gt;&lt;titles&gt;&lt;title&gt;Konzeptionelle und methodologische Grundlagen qualitativer Experteninterviews&lt;/title&gt;&lt;secondary-title&gt;Qualitative Experteninterviews: Konzeptionelle Grundlagen und praktische Durchführung&lt;/secondary-title&gt;&lt;/titles&gt;&lt;pages&gt;21-49&lt;/pages&gt;&lt;dates&gt;&lt;year&gt;2014&lt;/year&gt;&lt;/dates&gt;&lt;pub-location&gt;Wiesbaden&lt;/pub-location&gt;&lt;publisher&gt;Springer Fachmedien Wiesbaden&lt;/publisher&gt;&lt;isbn&gt;978-3-658-02479-6&lt;/isbn&gt;&lt;label&gt;Kaiser2014&lt;/label&gt;&lt;urls&gt;&lt;related-urls&gt;&lt;url&gt;https://doi.org/10.1007/978-3-658-02479-6_2&lt;/url&gt;&lt;/related-urls&gt;&lt;/urls&gt;&lt;electronic-resource-num&gt;10.1007/978-3-658-02479-6_2&lt;/electronic-resource-num&gt;&lt;/record&gt;&lt;/Cite&gt;&lt;/EndNote&gt;</w:instrText>
      </w:r>
      <w:r w:rsidR="00816784">
        <w:rPr>
          <w:rFonts w:ascii="Arial" w:hAnsi="Arial" w:cs="Arial"/>
        </w:rPr>
        <w:fldChar w:fldCharType="separate"/>
      </w:r>
      <w:r w:rsidR="00816784">
        <w:rPr>
          <w:rFonts w:ascii="Arial" w:hAnsi="Arial" w:cs="Arial"/>
          <w:noProof/>
        </w:rPr>
        <w:t>(Kaiser 2014b)</w:t>
      </w:r>
      <w:r w:rsidR="00816784">
        <w:rPr>
          <w:rFonts w:ascii="Arial" w:hAnsi="Arial" w:cs="Arial"/>
        </w:rPr>
        <w:fldChar w:fldCharType="end"/>
      </w:r>
      <w:r w:rsidR="00816784">
        <w:rPr>
          <w:rFonts w:ascii="Arial" w:hAnsi="Arial" w:cs="Arial"/>
        </w:rPr>
        <w:t>.</w:t>
      </w:r>
    </w:p>
    <w:p w14:paraId="2A92EC31" w14:textId="3421697A" w:rsidR="00217506" w:rsidRDefault="00F94F3A" w:rsidP="00C97A64">
      <w:pPr>
        <w:spacing w:line="360" w:lineRule="auto"/>
        <w:jc w:val="both"/>
        <w:rPr>
          <w:rFonts w:ascii="Arial" w:hAnsi="Arial" w:cs="Arial"/>
        </w:rPr>
      </w:pPr>
      <w:r>
        <w:rPr>
          <w:rFonts w:ascii="Arial" w:hAnsi="Arial" w:cs="Arial"/>
        </w:rPr>
        <w:t xml:space="preserve">Für Von Unger </w:t>
      </w:r>
      <w:r>
        <w:rPr>
          <w:rFonts w:ascii="Arial" w:hAnsi="Arial" w:cs="Arial"/>
        </w:rPr>
        <w:fldChar w:fldCharType="begin"/>
      </w:r>
      <w:r>
        <w:rPr>
          <w:rFonts w:ascii="Arial" w:hAnsi="Arial" w:cs="Arial"/>
        </w:rPr>
        <w:instrText xml:space="preserve"> ADDIN EN.CITE &lt;EndNote&gt;&lt;Cite&gt;&lt;Author&gt;von Unger&lt;/Author&gt;&lt;Year&gt;2014&lt;/Year&gt;&lt;RecNum&gt;219&lt;/RecNum&gt;&lt;Pages&gt;15&lt;/Pages&gt;&lt;DisplayText&gt;(von Unger 2014: 15)&lt;/DisplayText&gt;&lt;record&gt;&lt;rec-number&gt;219&lt;/rec-number&gt;&lt;foreign-keys&gt;&lt;key app="EN" db-id="epzra0d9t0p0rsepw0fpxxx22vptapdspfsv" timestamp="1613635102"&gt;219&lt;/key&gt;&lt;/foreign-keys&gt;&lt;ref-type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Pr>
          <w:rFonts w:ascii="Arial" w:hAnsi="Arial" w:cs="Arial"/>
        </w:rPr>
        <w:fldChar w:fldCharType="separate"/>
      </w:r>
      <w:r>
        <w:rPr>
          <w:rFonts w:ascii="Arial" w:hAnsi="Arial" w:cs="Arial"/>
          <w:noProof/>
        </w:rPr>
        <w:t>(von Unger 2014: 15)</w:t>
      </w:r>
      <w:r>
        <w:rPr>
          <w:rFonts w:ascii="Arial" w:hAnsi="Arial" w:cs="Arial"/>
        </w:rPr>
        <w:fldChar w:fldCharType="end"/>
      </w:r>
      <w:r>
        <w:rPr>
          <w:rFonts w:ascii="Arial" w:hAnsi="Arial" w:cs="Arial"/>
        </w:rPr>
        <w:t xml:space="preserve"> sind die oben genannten Kodizes zwar wichtige Voraussetzungen für eine ethisch reflektierte Herangehensweise, aber auch unklar inwiefern diese auch tatsächlich umgesetzt werden. </w:t>
      </w:r>
      <w:r w:rsidR="00084D13">
        <w:rPr>
          <w:rFonts w:ascii="Arial" w:hAnsi="Arial" w:cs="Arial"/>
        </w:rPr>
        <w:t xml:space="preserve">Die Umsetzung dieser Kodizes sind </w:t>
      </w:r>
      <w:r w:rsidR="00FF2186">
        <w:rPr>
          <w:rFonts w:ascii="Arial" w:hAnsi="Arial" w:cs="Arial"/>
        </w:rPr>
        <w:t xml:space="preserve">nämlich </w:t>
      </w:r>
      <w:r w:rsidR="00084D13">
        <w:rPr>
          <w:rFonts w:ascii="Arial" w:hAnsi="Arial" w:cs="Arial"/>
        </w:rPr>
        <w:t xml:space="preserve">weitestgehend auf den Forschenden überlassen und basieren auf akademische Selbstkontrolle </w:t>
      </w:r>
      <w:r w:rsidR="00084D13">
        <w:rPr>
          <w:rFonts w:ascii="Arial" w:hAnsi="Arial" w:cs="Arial"/>
        </w:rPr>
        <w:fldChar w:fldCharType="begin"/>
      </w:r>
      <w:r w:rsidR="00084D13">
        <w:rPr>
          <w:rFonts w:ascii="Arial" w:hAnsi="Arial" w:cs="Arial"/>
        </w:rPr>
        <w:instrText xml:space="preserve"> ADDIN EN.CITE &lt;EndNote&gt;&lt;Cite&gt;&lt;Author&gt;von Unger&lt;/Author&gt;&lt;Year&gt;2014&lt;/Year&gt;&lt;RecNum&gt;215&lt;/RecNum&gt;&lt;Pages&gt;17&lt;/Pages&gt;&lt;DisplayText&gt;(von Unger 2014: 17)&lt;/DisplayText&gt;&lt;record&gt;&lt;rec-number&gt;215&lt;/rec-number&gt;&lt;foreign-keys&gt;&lt;key app="EN" db-id="epzra0d9t0p0rsepw0fpxxx22vptapdspfsv" timestamp="1613475881"&gt;215&lt;/key&gt;&lt;/foreign-keys&gt;&lt;ref-type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sidR="00084D13">
        <w:rPr>
          <w:rFonts w:ascii="Arial" w:hAnsi="Arial" w:cs="Arial"/>
        </w:rPr>
        <w:fldChar w:fldCharType="separate"/>
      </w:r>
      <w:r w:rsidR="00084D13">
        <w:rPr>
          <w:rFonts w:ascii="Arial" w:hAnsi="Arial" w:cs="Arial"/>
          <w:noProof/>
        </w:rPr>
        <w:t>(von Unger 2014: 17)</w:t>
      </w:r>
      <w:r w:rsidR="00084D13">
        <w:rPr>
          <w:rFonts w:ascii="Arial" w:hAnsi="Arial" w:cs="Arial"/>
        </w:rPr>
        <w:fldChar w:fldCharType="end"/>
      </w:r>
      <w:r w:rsidR="00084D13">
        <w:rPr>
          <w:rFonts w:ascii="Arial" w:hAnsi="Arial" w:cs="Arial"/>
        </w:rPr>
        <w:t>.</w:t>
      </w:r>
      <w:r w:rsidR="00CB295B">
        <w:rPr>
          <w:rFonts w:ascii="Arial" w:hAnsi="Arial" w:cs="Arial"/>
        </w:rPr>
        <w:t xml:space="preserve"> </w:t>
      </w:r>
    </w:p>
    <w:p w14:paraId="00D83F4C" w14:textId="0300EF26" w:rsidR="00942961" w:rsidRDefault="00942961" w:rsidP="00C97A64">
      <w:pPr>
        <w:spacing w:line="360" w:lineRule="auto"/>
        <w:jc w:val="both"/>
        <w:rPr>
          <w:rFonts w:ascii="Arial" w:hAnsi="Arial" w:cs="Arial"/>
        </w:rPr>
      </w:pPr>
    </w:p>
    <w:p w14:paraId="2A8BF6A4" w14:textId="77777777" w:rsidR="00942961" w:rsidRDefault="00942961" w:rsidP="00942961">
      <w:pPr>
        <w:spacing w:line="360" w:lineRule="auto"/>
        <w:jc w:val="both"/>
        <w:rPr>
          <w:rFonts w:ascii="Arial" w:hAnsi="Arial" w:cs="Arial"/>
        </w:rPr>
      </w:pPr>
      <w:r>
        <w:rPr>
          <w:rFonts w:ascii="Arial" w:hAnsi="Arial" w:cs="Arial"/>
        </w:rPr>
        <w:t xml:space="preserve">diesem Kapitel skizziere ich meine forschungsethische Herangehensweise, welche sich -wie oben erwähnt- vom Zugang zum Feld bis hin zum Verfahren der Datenerhebung und der Verwertung der Forschungsergebnissen erstreckt </w:t>
      </w:r>
      <w:r>
        <w:rPr>
          <w:rFonts w:ascii="Arial" w:hAnsi="Arial" w:cs="Arial"/>
        </w:rPr>
        <w:fldChar w:fldCharType="begin"/>
      </w:r>
      <w:r>
        <w:rPr>
          <w:rFonts w:ascii="Arial" w:hAnsi="Arial" w:cs="Arial"/>
        </w:rPr>
        <w:instrText xml:space="preserve"> ADDIN EN.CITE &lt;EndNote&gt;&lt;Cite&gt;&lt;Author&gt;von Unger&lt;/Author&gt;&lt;Year&gt;2014&lt;/Year&gt;&lt;RecNum&gt;182&lt;/RecNum&gt;&lt;Pages&gt;16&lt;/Pages&gt;&lt;DisplayText&gt;(von Unger 2014: 16)&lt;/DisplayText&gt;&lt;record&gt;&lt;rec-number&gt;182&lt;/rec-number&gt;&lt;foreign-keys&gt;&lt;key app="EN" db-id="epzra0d9t0p0rsepw0fpxxx22vptapdspfsv" timestamp="1608195801"&gt;182&lt;/key&gt;&lt;/foreign-keys&gt;&lt;ref-type name="Book Section"&gt;5&lt;/ref-type&gt;&lt;contributors&gt;&lt;authors&gt;&lt;author&gt;von Unger, Hella&lt;/author&gt;&lt;/authors&gt;&lt;secondary-authors&gt;&lt;author&gt;von Unger, Hella&lt;/author&gt;&lt;author&gt;Narimani, Petra&lt;/author&gt;&lt;author&gt;M´Bayo, Rosaline&lt;/author&gt;&lt;/secondary-authors&gt;&lt;/contributors&gt;&lt;titles&gt;&lt;title&gt;Forschungsethik in der qualitativen Forschung: Grundsätze, Debatten und offene Fragen&lt;/title&gt;&lt;secondary-title&gt;Forschungsethik in der qualitativen Forschung: Reflexivität, Perspektiven, Positionen&lt;/secondary-title&gt;&lt;/titles&gt;&lt;pages&gt;15-39&lt;/pages&gt;&lt;dates&gt;&lt;year&gt;2014&lt;/year&gt;&lt;/dates&gt;&lt;pub-location&gt;Wiesbaden&lt;/pub-location&gt;&lt;publisher&gt;Springer Fachmedien Wiesbaden&lt;/publisher&gt;&lt;isbn&gt;978-3-658-04289-9&lt;/isbn&gt;&lt;label&gt;von Unger2014&lt;/label&gt;&lt;urls&gt;&lt;related-urls&gt;&lt;url&gt;https://doi.org/10.1007/978-3-658-04289-9_2&lt;/url&gt;&lt;/related-urls&gt;&lt;/urls&gt;&lt;electronic-resource-num&gt;10.1007/978-3-658-04289-9_2&lt;/electronic-resource-num&gt;&lt;/record&gt;&lt;/Cite&gt;&lt;/EndNote&gt;</w:instrText>
      </w:r>
      <w:r>
        <w:rPr>
          <w:rFonts w:ascii="Arial" w:hAnsi="Arial" w:cs="Arial"/>
        </w:rPr>
        <w:fldChar w:fldCharType="separate"/>
      </w:r>
      <w:r>
        <w:rPr>
          <w:rFonts w:ascii="Arial" w:hAnsi="Arial" w:cs="Arial"/>
          <w:noProof/>
        </w:rPr>
        <w:t>(von Unger 2014: 16)</w:t>
      </w:r>
      <w:r>
        <w:rPr>
          <w:rFonts w:ascii="Arial" w:hAnsi="Arial" w:cs="Arial"/>
        </w:rPr>
        <w:fldChar w:fldCharType="end"/>
      </w:r>
      <w:r>
        <w:rPr>
          <w:rFonts w:ascii="Arial" w:hAnsi="Arial" w:cs="Arial"/>
        </w:rPr>
        <w:t xml:space="preserve">. </w:t>
      </w:r>
    </w:p>
    <w:p w14:paraId="55E3428C" w14:textId="0A7CCD9D" w:rsidR="00942961" w:rsidRDefault="00942961" w:rsidP="00C97A64">
      <w:pPr>
        <w:spacing w:line="360" w:lineRule="auto"/>
        <w:jc w:val="both"/>
        <w:rPr>
          <w:rFonts w:ascii="Arial" w:hAnsi="Arial" w:cs="Arial"/>
        </w:rPr>
      </w:pPr>
    </w:p>
    <w:p w14:paraId="70E8B59B" w14:textId="77777777" w:rsidR="00942961" w:rsidRDefault="00942961" w:rsidP="00C97A64">
      <w:pPr>
        <w:spacing w:line="360" w:lineRule="auto"/>
        <w:jc w:val="both"/>
        <w:rPr>
          <w:rFonts w:ascii="Arial" w:hAnsi="Arial" w:cs="Arial"/>
        </w:rPr>
      </w:pPr>
    </w:p>
    <w:p w14:paraId="617BD536" w14:textId="77777777" w:rsidR="00217506" w:rsidRDefault="00C476DB" w:rsidP="00C97A64">
      <w:pPr>
        <w:spacing w:line="360" w:lineRule="auto"/>
        <w:jc w:val="both"/>
        <w:rPr>
          <w:rFonts w:ascii="Arial" w:hAnsi="Arial" w:cs="Arial"/>
        </w:rPr>
      </w:pPr>
      <w:r>
        <w:rPr>
          <w:rFonts w:ascii="Arial" w:hAnsi="Arial" w:cs="Arial"/>
        </w:rPr>
        <w:lastRenderedPageBreak/>
        <w:t xml:space="preserve">An diese forschungsethische Vorgehensweise </w:t>
      </w:r>
      <w:r w:rsidR="00217506">
        <w:rPr>
          <w:rFonts w:ascii="Arial" w:hAnsi="Arial" w:cs="Arial"/>
        </w:rPr>
        <w:t>orientiere ich mich im gesamten Forschungsprozess</w:t>
      </w:r>
      <w:r>
        <w:rPr>
          <w:rFonts w:ascii="Arial" w:hAnsi="Arial" w:cs="Arial"/>
        </w:rPr>
        <w:t xml:space="preserve">, indem ich die Erfüllung der oben genannten Ethikkodizes anstrebe. </w:t>
      </w:r>
      <w:r w:rsidR="00217506">
        <w:rPr>
          <w:rFonts w:ascii="Arial" w:hAnsi="Arial" w:cs="Arial"/>
        </w:rPr>
        <w:t xml:space="preserve">Dabei fokussiere ich mich auf die muslimischen Organisationen, welche in der Feldforschungsphase religiöse und kulturelle Sensibilität voraussetzt. </w:t>
      </w:r>
    </w:p>
    <w:p w14:paraId="66AF6868" w14:textId="54AE9C32" w:rsidR="00640E1A" w:rsidRDefault="0085726D" w:rsidP="00C97A64">
      <w:pPr>
        <w:spacing w:line="360" w:lineRule="auto"/>
        <w:jc w:val="both"/>
        <w:rPr>
          <w:rFonts w:ascii="Arial" w:hAnsi="Arial" w:cs="Arial"/>
        </w:rPr>
      </w:pPr>
      <w:r>
        <w:rPr>
          <w:rFonts w:ascii="Arial" w:hAnsi="Arial" w:cs="Arial"/>
        </w:rPr>
        <w:t>Denn auch</w:t>
      </w:r>
      <w:r w:rsidR="00431584">
        <w:rPr>
          <w:rFonts w:ascii="Arial" w:hAnsi="Arial" w:cs="Arial"/>
        </w:rPr>
        <w:t xml:space="preserve"> wenn ausreichende Recherche zu diesem Feld betrieben wird</w:t>
      </w:r>
      <w:r w:rsidR="00DB3324">
        <w:rPr>
          <w:rFonts w:ascii="Arial" w:hAnsi="Arial" w:cs="Arial"/>
        </w:rPr>
        <w:t>, -was ohnehin aufgrund limitierter Literatur zu dieser Thematik schwer ist-</w:t>
      </w:r>
      <w:r w:rsidR="00431584">
        <w:rPr>
          <w:rFonts w:ascii="Arial" w:hAnsi="Arial" w:cs="Arial"/>
        </w:rPr>
        <w:t xml:space="preserve"> ist es nicht leicht, </w:t>
      </w:r>
      <w:r w:rsidR="00810740">
        <w:rPr>
          <w:rFonts w:ascii="Arial" w:hAnsi="Arial" w:cs="Arial"/>
        </w:rPr>
        <w:t>in das Milieuspezifische Wertesystem einzutauchen und die</w:t>
      </w:r>
      <w:r w:rsidR="00DB3324">
        <w:rPr>
          <w:rFonts w:ascii="Arial" w:hAnsi="Arial" w:cs="Arial"/>
        </w:rPr>
        <w:t xml:space="preserve"> erhobenen</w:t>
      </w:r>
      <w:r w:rsidR="00810740">
        <w:rPr>
          <w:rFonts w:ascii="Arial" w:hAnsi="Arial" w:cs="Arial"/>
        </w:rPr>
        <w:t xml:space="preserve"> Daten aus </w:t>
      </w:r>
      <w:r w:rsidR="00EE460F">
        <w:rPr>
          <w:rFonts w:ascii="Arial" w:hAnsi="Arial" w:cs="Arial"/>
        </w:rPr>
        <w:t>derselben</w:t>
      </w:r>
      <w:r w:rsidR="00810740">
        <w:rPr>
          <w:rFonts w:ascii="Arial" w:hAnsi="Arial" w:cs="Arial"/>
        </w:rPr>
        <w:t xml:space="preserve"> Perspektive </w:t>
      </w:r>
      <w:r>
        <w:rPr>
          <w:rFonts w:ascii="Arial" w:hAnsi="Arial" w:cs="Arial"/>
        </w:rPr>
        <w:t xml:space="preserve">wie die Betroffenen </w:t>
      </w:r>
      <w:r w:rsidR="00810740">
        <w:rPr>
          <w:rFonts w:ascii="Arial" w:hAnsi="Arial" w:cs="Arial"/>
        </w:rPr>
        <w:t>wahrzunehmen und auszuwerten.</w:t>
      </w:r>
      <w:r w:rsidR="00DB3324">
        <w:rPr>
          <w:rFonts w:ascii="Arial" w:hAnsi="Arial" w:cs="Arial"/>
        </w:rPr>
        <w:t xml:space="preserve"> Doch aufgrund des eigenen religiösen und kulturellen Backgrounds wird</w:t>
      </w:r>
      <w:r w:rsidR="003A6584">
        <w:rPr>
          <w:rFonts w:ascii="Arial" w:hAnsi="Arial" w:cs="Arial"/>
        </w:rPr>
        <w:t xml:space="preserve"> mir </w:t>
      </w:r>
      <w:r>
        <w:rPr>
          <w:rFonts w:ascii="Arial" w:hAnsi="Arial" w:cs="Arial"/>
        </w:rPr>
        <w:t xml:space="preserve">sowohl </w:t>
      </w:r>
      <w:r w:rsidR="00DB3324">
        <w:rPr>
          <w:rFonts w:ascii="Arial" w:hAnsi="Arial" w:cs="Arial"/>
        </w:rPr>
        <w:t>der Zugang zu diesem Feld</w:t>
      </w:r>
      <w:r>
        <w:rPr>
          <w:rFonts w:ascii="Arial" w:hAnsi="Arial" w:cs="Arial"/>
        </w:rPr>
        <w:t xml:space="preserve"> als auch die vorausgesetzte Sensibilität</w:t>
      </w:r>
      <w:r w:rsidR="00DB3324">
        <w:rPr>
          <w:rFonts w:ascii="Arial" w:hAnsi="Arial" w:cs="Arial"/>
        </w:rPr>
        <w:t xml:space="preserve">, im Vergleich zu vielen andern Wissenschaftler*innen, die in diesem Feld forschen, leichter fallen. Genau aus diesem Grund muss aber auch der notwendige Abstand zum Thema gewährleistet werden- eigene Erfahrungen und Wahrnehmungen dürfen den Forschungsprozess keineswegs beeinflussen, um so die Prinzipien der Objektivität und Integrität </w:t>
      </w:r>
      <w:r w:rsidR="003A6584">
        <w:rPr>
          <w:rFonts w:ascii="Arial" w:hAnsi="Arial" w:cs="Arial"/>
        </w:rPr>
        <w:t>nicht zu gefährden</w:t>
      </w:r>
      <w:r w:rsidR="00DB3324">
        <w:rPr>
          <w:rFonts w:ascii="Arial" w:hAnsi="Arial" w:cs="Arial"/>
        </w:rPr>
        <w:t xml:space="preserve">.  </w:t>
      </w:r>
    </w:p>
    <w:p w14:paraId="72455E48" w14:textId="7AC14DD0" w:rsidR="00696062" w:rsidRDefault="0085726D" w:rsidP="00C1495E">
      <w:pPr>
        <w:spacing w:line="360" w:lineRule="auto"/>
        <w:jc w:val="both"/>
        <w:rPr>
          <w:rFonts w:ascii="Arial" w:hAnsi="Arial" w:cs="Arial"/>
        </w:rPr>
      </w:pPr>
      <w:r>
        <w:rPr>
          <w:rFonts w:ascii="Arial" w:hAnsi="Arial" w:cs="Arial"/>
        </w:rPr>
        <w:t xml:space="preserve">Für die Einhaltung des Konzeptes der Freiwilligkeit und Einwilligung werde ich den </w:t>
      </w:r>
      <w:r w:rsidR="003A6584">
        <w:rPr>
          <w:rFonts w:ascii="Arial" w:hAnsi="Arial" w:cs="Arial"/>
        </w:rPr>
        <w:t>Teilnehmenden</w:t>
      </w:r>
      <w:r>
        <w:rPr>
          <w:rFonts w:ascii="Arial" w:hAnsi="Arial" w:cs="Arial"/>
        </w:rPr>
        <w:t xml:space="preserve"> vorab eine Einverständniserklärung zuschicken, welche eine verständlich formulierte, umfassende und präzise Aufklärung über das Forschungsvorhaben </w:t>
      </w:r>
      <w:r w:rsidR="00BA077E">
        <w:rPr>
          <w:rFonts w:ascii="Arial" w:hAnsi="Arial" w:cs="Arial"/>
        </w:rPr>
        <w:t xml:space="preserve">und über die freiwillige Teilnahme </w:t>
      </w:r>
      <w:r>
        <w:rPr>
          <w:rFonts w:ascii="Arial" w:hAnsi="Arial" w:cs="Arial"/>
        </w:rPr>
        <w:t>beinhaltet.</w:t>
      </w:r>
      <w:r w:rsidR="00696062">
        <w:rPr>
          <w:rFonts w:ascii="Arial" w:hAnsi="Arial" w:cs="Arial"/>
        </w:rPr>
        <w:t xml:space="preserve"> Allerdings werden die Teilnehmenden nicht allzu sehr detailliert in das Thema eingeführt, damit </w:t>
      </w:r>
      <w:r w:rsidR="00DA1340">
        <w:rPr>
          <w:rFonts w:ascii="Arial" w:hAnsi="Arial" w:cs="Arial"/>
        </w:rPr>
        <w:t>die Daten</w:t>
      </w:r>
      <w:r w:rsidR="003A6584">
        <w:rPr>
          <w:rFonts w:ascii="Arial" w:hAnsi="Arial" w:cs="Arial"/>
        </w:rPr>
        <w:t xml:space="preserve"> </w:t>
      </w:r>
      <w:r w:rsidR="00DA1340">
        <w:rPr>
          <w:rFonts w:ascii="Arial" w:hAnsi="Arial" w:cs="Arial"/>
        </w:rPr>
        <w:t xml:space="preserve">nicht </w:t>
      </w:r>
      <w:r w:rsidR="00696062">
        <w:rPr>
          <w:rFonts w:ascii="Arial" w:hAnsi="Arial" w:cs="Arial"/>
        </w:rPr>
        <w:t>bewusst oder ungewollt</w:t>
      </w:r>
      <w:r w:rsidR="00DA1340">
        <w:rPr>
          <w:rFonts w:ascii="Arial" w:hAnsi="Arial" w:cs="Arial"/>
        </w:rPr>
        <w:t xml:space="preserve"> </w:t>
      </w:r>
      <w:r w:rsidR="00696062">
        <w:rPr>
          <w:rFonts w:ascii="Arial" w:hAnsi="Arial" w:cs="Arial"/>
        </w:rPr>
        <w:t>verfälscht werden. Bevor die Interviews durchg</w:t>
      </w:r>
      <w:r w:rsidR="00DA1340">
        <w:rPr>
          <w:rFonts w:ascii="Arial" w:hAnsi="Arial" w:cs="Arial"/>
        </w:rPr>
        <w:t>eführt</w:t>
      </w:r>
      <w:r w:rsidR="00696062">
        <w:rPr>
          <w:rFonts w:ascii="Arial" w:hAnsi="Arial" w:cs="Arial"/>
        </w:rPr>
        <w:t xml:space="preserve"> werden, muss eine schriftliche Einwilligung von Seiten der Teilnehmenden erfolgen. </w:t>
      </w:r>
      <w:r w:rsidR="003A6584">
        <w:rPr>
          <w:rFonts w:ascii="Arial" w:hAnsi="Arial" w:cs="Arial"/>
        </w:rPr>
        <w:t xml:space="preserve">Ferner werde ich den Teilnehmenden vorab schriftlich eine Datenschutzgarantie zusichern, indem die personenbezogenen Daten bereits bei der Transkription anonymisiert werden. Da ich allerdings zu unterschiedlichen muslimischen Organisationen auf der lokalen Ebene und ihr Verhältnis zu staatlichen Stellen </w:t>
      </w:r>
      <w:r w:rsidR="0057728B">
        <w:rPr>
          <w:rFonts w:ascii="Arial" w:hAnsi="Arial" w:cs="Arial"/>
        </w:rPr>
        <w:t>forsche, macht es wenig Sinn d</w:t>
      </w:r>
      <w:r w:rsidR="00AB0288">
        <w:rPr>
          <w:rFonts w:ascii="Arial" w:hAnsi="Arial" w:cs="Arial"/>
        </w:rPr>
        <w:t>ie</w:t>
      </w:r>
      <w:r w:rsidR="0057728B">
        <w:rPr>
          <w:rFonts w:ascii="Arial" w:hAnsi="Arial" w:cs="Arial"/>
        </w:rPr>
        <w:t xml:space="preserve"> Namen der Organisation</w:t>
      </w:r>
      <w:r w:rsidR="00AB0288">
        <w:rPr>
          <w:rFonts w:ascii="Arial" w:hAnsi="Arial" w:cs="Arial"/>
        </w:rPr>
        <w:t>en</w:t>
      </w:r>
      <w:r w:rsidR="0057728B">
        <w:rPr>
          <w:rFonts w:ascii="Arial" w:hAnsi="Arial" w:cs="Arial"/>
        </w:rPr>
        <w:t xml:space="preserve"> oder der </w:t>
      </w:r>
      <w:proofErr w:type="spellStart"/>
      <w:r w:rsidR="0057728B">
        <w:rPr>
          <w:rFonts w:ascii="Arial" w:hAnsi="Arial" w:cs="Arial"/>
        </w:rPr>
        <w:t>InterviewpartnerInnen</w:t>
      </w:r>
      <w:proofErr w:type="spellEnd"/>
      <w:r w:rsidR="0057728B">
        <w:rPr>
          <w:rFonts w:ascii="Arial" w:hAnsi="Arial" w:cs="Arial"/>
        </w:rPr>
        <w:t xml:space="preserve"> komplett zu anonymisieren. Denn im Hinblick auf das Forschungsinteresse ist es nicht unwichtig zu </w:t>
      </w:r>
      <w:r w:rsidR="00AB0288">
        <w:rPr>
          <w:rFonts w:ascii="Arial" w:hAnsi="Arial" w:cs="Arial"/>
        </w:rPr>
        <w:t>erfahren,</w:t>
      </w:r>
      <w:r w:rsidR="0057728B">
        <w:rPr>
          <w:rFonts w:ascii="Arial" w:hAnsi="Arial" w:cs="Arial"/>
        </w:rPr>
        <w:t xml:space="preserve"> ob es gravierende Unterschiede in der Zusammenarbeit zwischen den unabhängigen, an Dachverbände gebundenen oder neuen, sich als zivilgesellschaftliche Organisation bezeichnende Organisationen bestehen. Wenn jedoch die Teilnehmenden explizit den Wunsch äußern, den Namen der Organisation zu anonymisieren, werde ich sowohl aus datenschutzgründen als auch mit dem Ziel das Prinzip der Schadensvermeidung zu beachten, diese Organisatio</w:t>
      </w:r>
      <w:r w:rsidR="00AB0288">
        <w:rPr>
          <w:rFonts w:ascii="Arial" w:hAnsi="Arial" w:cs="Arial"/>
        </w:rPr>
        <w:t>nen</w:t>
      </w:r>
      <w:r w:rsidR="0057728B">
        <w:rPr>
          <w:rFonts w:ascii="Arial" w:hAnsi="Arial" w:cs="Arial"/>
        </w:rPr>
        <w:t xml:space="preserve"> </w:t>
      </w:r>
      <w:r w:rsidR="00AB0288">
        <w:rPr>
          <w:rFonts w:ascii="Arial" w:hAnsi="Arial" w:cs="Arial"/>
        </w:rPr>
        <w:t xml:space="preserve">lediglich </w:t>
      </w:r>
      <w:r w:rsidR="0057728B">
        <w:rPr>
          <w:rFonts w:ascii="Arial" w:hAnsi="Arial" w:cs="Arial"/>
        </w:rPr>
        <w:t xml:space="preserve">als </w:t>
      </w:r>
      <w:r w:rsidR="0057728B">
        <w:rPr>
          <w:rFonts w:ascii="Arial" w:hAnsi="Arial" w:cs="Arial"/>
        </w:rPr>
        <w:lastRenderedPageBreak/>
        <w:t xml:space="preserve">unabhängige, neue oder Mitgliederorganisation </w:t>
      </w:r>
      <w:r w:rsidR="00AB0288">
        <w:rPr>
          <w:rFonts w:ascii="Arial" w:hAnsi="Arial" w:cs="Arial"/>
        </w:rPr>
        <w:t>beschreiben</w:t>
      </w:r>
      <w:r w:rsidR="0057728B">
        <w:rPr>
          <w:rFonts w:ascii="Arial" w:hAnsi="Arial" w:cs="Arial"/>
        </w:rPr>
        <w:t xml:space="preserve">. </w:t>
      </w:r>
      <w:r w:rsidR="005609C8">
        <w:rPr>
          <w:rFonts w:ascii="Arial" w:hAnsi="Arial" w:cs="Arial"/>
        </w:rPr>
        <w:t xml:space="preserve">Denn es ist </w:t>
      </w:r>
      <w:r w:rsidR="00AB0288">
        <w:rPr>
          <w:rFonts w:ascii="Arial" w:hAnsi="Arial" w:cs="Arial"/>
        </w:rPr>
        <w:t>gut vorstellbar</w:t>
      </w:r>
      <w:r w:rsidR="005609C8">
        <w:rPr>
          <w:rFonts w:ascii="Arial" w:hAnsi="Arial" w:cs="Arial"/>
        </w:rPr>
        <w:t>,</w:t>
      </w:r>
      <w:r w:rsidR="00AB0288">
        <w:rPr>
          <w:rFonts w:ascii="Arial" w:hAnsi="Arial" w:cs="Arial"/>
        </w:rPr>
        <w:t xml:space="preserve"> dass </w:t>
      </w:r>
      <w:r w:rsidR="005609C8">
        <w:rPr>
          <w:rFonts w:ascii="Arial" w:hAnsi="Arial" w:cs="Arial"/>
        </w:rPr>
        <w:t>wenn die Teilnehmenden über negative</w:t>
      </w:r>
      <w:r w:rsidR="00AB0288">
        <w:rPr>
          <w:rFonts w:ascii="Arial" w:hAnsi="Arial" w:cs="Arial"/>
        </w:rPr>
        <w:t xml:space="preserve"> Ereignisse</w:t>
      </w:r>
      <w:r w:rsidR="005609C8">
        <w:rPr>
          <w:rFonts w:ascii="Arial" w:hAnsi="Arial" w:cs="Arial"/>
        </w:rPr>
        <w:t xml:space="preserve"> zwischen ihnen und den staatlichen Stellen berichten und</w:t>
      </w:r>
      <w:r w:rsidR="00AB0288">
        <w:rPr>
          <w:rFonts w:ascii="Arial" w:hAnsi="Arial" w:cs="Arial"/>
        </w:rPr>
        <w:t xml:space="preserve"> deshalb Bedenken haben, dass</w:t>
      </w:r>
      <w:r w:rsidR="005609C8">
        <w:rPr>
          <w:rFonts w:ascii="Arial" w:hAnsi="Arial" w:cs="Arial"/>
        </w:rPr>
        <w:t xml:space="preserve"> diese</w:t>
      </w:r>
      <w:r w:rsidR="00AB0288">
        <w:rPr>
          <w:rFonts w:ascii="Arial" w:hAnsi="Arial" w:cs="Arial"/>
        </w:rPr>
        <w:t xml:space="preserve"> Äußerungen</w:t>
      </w:r>
      <w:r w:rsidR="005609C8">
        <w:rPr>
          <w:rFonts w:ascii="Arial" w:hAnsi="Arial" w:cs="Arial"/>
        </w:rPr>
        <w:t xml:space="preserve"> sich </w:t>
      </w:r>
      <w:r w:rsidR="00AB0288">
        <w:rPr>
          <w:rFonts w:ascii="Arial" w:hAnsi="Arial" w:cs="Arial"/>
        </w:rPr>
        <w:t xml:space="preserve">später negativ auf ihr Verhältnis </w:t>
      </w:r>
      <w:proofErr w:type="gramStart"/>
      <w:r w:rsidR="00AB0288">
        <w:rPr>
          <w:rFonts w:ascii="Arial" w:hAnsi="Arial" w:cs="Arial"/>
        </w:rPr>
        <w:t>auswirkt</w:t>
      </w:r>
      <w:proofErr w:type="gramEnd"/>
      <w:r w:rsidR="00AB0288">
        <w:rPr>
          <w:rFonts w:ascii="Arial" w:hAnsi="Arial" w:cs="Arial"/>
        </w:rPr>
        <w:t xml:space="preserve">. </w:t>
      </w:r>
    </w:p>
    <w:p w14:paraId="6A3EDDB3" w14:textId="77777777" w:rsidR="00696062" w:rsidRDefault="00696062" w:rsidP="00C1495E">
      <w:pPr>
        <w:spacing w:line="360" w:lineRule="auto"/>
        <w:jc w:val="both"/>
        <w:rPr>
          <w:rFonts w:ascii="Arial" w:hAnsi="Arial" w:cs="Arial"/>
        </w:rPr>
      </w:pPr>
    </w:p>
    <w:p w14:paraId="08CC0B73" w14:textId="77777777" w:rsidR="00121DA1" w:rsidRDefault="00121DA1" w:rsidP="00C1495E">
      <w:pPr>
        <w:spacing w:line="360" w:lineRule="auto"/>
        <w:jc w:val="both"/>
        <w:rPr>
          <w:rFonts w:ascii="Arial" w:hAnsi="Arial" w:cs="Arial"/>
        </w:rPr>
      </w:pPr>
    </w:p>
    <w:p w14:paraId="16DFF214" w14:textId="77777777" w:rsidR="00A82E5F" w:rsidRDefault="003C057B" w:rsidP="003C057B">
      <w:pPr>
        <w:tabs>
          <w:tab w:val="center" w:pos="4533"/>
        </w:tabs>
        <w:spacing w:line="360" w:lineRule="auto"/>
        <w:jc w:val="both"/>
        <w:rPr>
          <w:rFonts w:ascii="Arial" w:hAnsi="Arial" w:cs="Arial"/>
        </w:rPr>
      </w:pPr>
      <w:r>
        <w:rPr>
          <w:rFonts w:ascii="Arial" w:hAnsi="Arial" w:cs="Arial"/>
        </w:rPr>
        <w:tab/>
      </w:r>
    </w:p>
    <w:p w14:paraId="28569EB1" w14:textId="77777777" w:rsidR="000D1BC6" w:rsidRDefault="000D1BC6" w:rsidP="00C1495E">
      <w:pPr>
        <w:spacing w:line="360" w:lineRule="auto"/>
        <w:jc w:val="both"/>
        <w:rPr>
          <w:rFonts w:ascii="Arial" w:hAnsi="Arial" w:cs="Arial"/>
        </w:rPr>
      </w:pPr>
    </w:p>
    <w:p w14:paraId="1E12B356" w14:textId="77777777" w:rsidR="000D1BC6" w:rsidRDefault="000D1BC6" w:rsidP="00C1495E">
      <w:pPr>
        <w:spacing w:line="360" w:lineRule="auto"/>
        <w:jc w:val="both"/>
        <w:rPr>
          <w:rFonts w:ascii="Arial" w:hAnsi="Arial" w:cs="Arial"/>
        </w:rPr>
      </w:pPr>
    </w:p>
    <w:p w14:paraId="4E76A536" w14:textId="77777777" w:rsidR="00A82E5F" w:rsidRDefault="00A82E5F" w:rsidP="00C1495E">
      <w:pPr>
        <w:spacing w:line="360" w:lineRule="auto"/>
        <w:jc w:val="both"/>
        <w:rPr>
          <w:rFonts w:ascii="Arial" w:hAnsi="Arial" w:cs="Arial"/>
        </w:rPr>
      </w:pPr>
    </w:p>
    <w:p w14:paraId="38ACE095" w14:textId="77777777" w:rsidR="00A82E5F" w:rsidRDefault="00A82E5F" w:rsidP="00C1495E">
      <w:pPr>
        <w:spacing w:line="360" w:lineRule="auto"/>
        <w:jc w:val="both"/>
        <w:rPr>
          <w:rFonts w:ascii="Arial" w:hAnsi="Arial" w:cs="Arial"/>
        </w:rPr>
      </w:pPr>
    </w:p>
    <w:p w14:paraId="00704B12" w14:textId="77777777" w:rsidR="00942961" w:rsidRPr="00942961" w:rsidRDefault="00640E1A" w:rsidP="00942961">
      <w:pPr>
        <w:pStyle w:val="EndNoteBibliography"/>
        <w:ind w:left="720" w:hanging="720"/>
        <w:rPr>
          <w:noProof/>
        </w:rPr>
      </w:pPr>
      <w:r>
        <w:rPr>
          <w:rFonts w:ascii="Arial" w:hAnsi="Arial" w:cs="Arial"/>
        </w:rPr>
        <w:fldChar w:fldCharType="begin"/>
      </w:r>
      <w:r w:rsidRPr="00043ACD">
        <w:rPr>
          <w:rFonts w:ascii="Arial" w:hAnsi="Arial" w:cs="Arial"/>
          <w:lang w:val="de-DE"/>
        </w:rPr>
        <w:instrText xml:space="preserve"> ADDIN EN.REFLIST </w:instrText>
      </w:r>
      <w:r>
        <w:rPr>
          <w:rFonts w:ascii="Arial" w:hAnsi="Arial" w:cs="Arial"/>
        </w:rPr>
        <w:fldChar w:fldCharType="separate"/>
      </w:r>
      <w:r w:rsidR="00942961" w:rsidRPr="00942961">
        <w:rPr>
          <w:noProof/>
        </w:rPr>
        <w:t xml:space="preserve">Bogner, Alexander and Menz, Wolfgang (2002), 'Expertenwissen und Forschungspraxis: die modernisierungstheoretische und die methodische Debatte um die Experten', in Alexander Bogner, Beate Littig, and Wolfgang Menz (eds.), </w:t>
      </w:r>
      <w:r w:rsidR="00942961" w:rsidRPr="00942961">
        <w:rPr>
          <w:i/>
          <w:noProof/>
        </w:rPr>
        <w:t>Das Experteninterview: Theorie, Methode, Anwendung</w:t>
      </w:r>
      <w:r w:rsidR="00942961" w:rsidRPr="00942961">
        <w:rPr>
          <w:noProof/>
        </w:rPr>
        <w:t xml:space="preserve"> (Wiesbaden: VS Verlag für Sozialwissenschaften), 7-29.</w:t>
      </w:r>
    </w:p>
    <w:p w14:paraId="6F6FC3CF" w14:textId="77777777" w:rsidR="00942961" w:rsidRPr="00942961" w:rsidRDefault="00942961" w:rsidP="00942961">
      <w:pPr>
        <w:pStyle w:val="EndNoteBibliography"/>
        <w:ind w:left="720" w:hanging="720"/>
        <w:rPr>
          <w:noProof/>
        </w:rPr>
      </w:pPr>
      <w:r w:rsidRPr="00942961">
        <w:rPr>
          <w:noProof/>
        </w:rPr>
        <w:t xml:space="preserve">Brüsemeister, Thomas (2008), 'Aspekte empirischer Sozialforschung', </w:t>
      </w:r>
      <w:r w:rsidRPr="00942961">
        <w:rPr>
          <w:i/>
          <w:noProof/>
        </w:rPr>
        <w:t>Qualitative Forschung: Ein Überblick</w:t>
      </w:r>
      <w:r w:rsidRPr="00942961">
        <w:rPr>
          <w:noProof/>
        </w:rPr>
        <w:t xml:space="preserve"> (Wiesbaden: VS Verlag für Sozialwissenschaften), 11-51.</w:t>
      </w:r>
    </w:p>
    <w:p w14:paraId="19F85F5F" w14:textId="77777777" w:rsidR="00942961" w:rsidRPr="00942961" w:rsidRDefault="00942961" w:rsidP="00942961">
      <w:pPr>
        <w:pStyle w:val="EndNoteBibliography"/>
        <w:ind w:left="720" w:hanging="720"/>
        <w:rPr>
          <w:noProof/>
        </w:rPr>
      </w:pPr>
      <w:r w:rsidRPr="00942961">
        <w:rPr>
          <w:noProof/>
        </w:rPr>
        <w:t xml:space="preserve">Chbib, Radia (2011), 'Einheitliche Repräsentation und muslimische Binnenvielfalt. Eine datengestützte Analyse der Institutionalisierung  des Islam in Deutschland ', </w:t>
      </w:r>
      <w:r w:rsidRPr="00942961">
        <w:rPr>
          <w:i/>
          <w:noProof/>
        </w:rPr>
        <w:t>Politk und Islam</w:t>
      </w:r>
      <w:r w:rsidRPr="00942961">
        <w:rPr>
          <w:noProof/>
        </w:rPr>
        <w:t xml:space="preserve"> (Wiesbaden: VS), 87-113.</w:t>
      </w:r>
    </w:p>
    <w:p w14:paraId="48B07F89" w14:textId="77777777" w:rsidR="00942961" w:rsidRPr="00942961" w:rsidRDefault="00942961" w:rsidP="00942961">
      <w:pPr>
        <w:pStyle w:val="EndNoteBibliography"/>
        <w:ind w:left="720" w:hanging="720"/>
        <w:rPr>
          <w:noProof/>
        </w:rPr>
      </w:pPr>
      <w:r w:rsidRPr="00942961">
        <w:rPr>
          <w:noProof/>
        </w:rPr>
        <w:t xml:space="preserve">DGfE (2010), 'Ethik-Kodex der Deutschen Gesellschaft für Erziehungswissenschaften (DGfE)', </w:t>
      </w:r>
      <w:r w:rsidRPr="00942961">
        <w:rPr>
          <w:i/>
          <w:noProof/>
        </w:rPr>
        <w:t xml:space="preserve">Deutsche Gesellschaft für Erziehungswissenschaften </w:t>
      </w:r>
      <w:r w:rsidRPr="00942961">
        <w:rPr>
          <w:noProof/>
        </w:rPr>
        <w:t>21, 179-84.</w:t>
      </w:r>
    </w:p>
    <w:p w14:paraId="0C126592" w14:textId="77777777" w:rsidR="00942961" w:rsidRPr="00942961" w:rsidRDefault="00942961" w:rsidP="00942961">
      <w:pPr>
        <w:pStyle w:val="EndNoteBibliography"/>
        <w:ind w:left="720" w:hanging="720"/>
        <w:rPr>
          <w:noProof/>
        </w:rPr>
      </w:pPr>
      <w:r w:rsidRPr="00942961">
        <w:rPr>
          <w:noProof/>
        </w:rPr>
        <w:t xml:space="preserve">Diekmann, Andreas (2003), </w:t>
      </w:r>
      <w:r w:rsidRPr="00942961">
        <w:rPr>
          <w:i/>
          <w:noProof/>
        </w:rPr>
        <w:t>Empirische Sozialforschung: Grundlagen, Methoden, Anwendungen</w:t>
      </w:r>
      <w:r w:rsidRPr="00942961">
        <w:rPr>
          <w:noProof/>
        </w:rPr>
        <w:t xml:space="preserve"> (10. Auflage; Hamburg: Rowohlts enzyklopädie in Rowohlt Taschenbuch Verlag).</w:t>
      </w:r>
    </w:p>
    <w:p w14:paraId="38C96246" w14:textId="77777777" w:rsidR="00942961" w:rsidRPr="00942961" w:rsidRDefault="00942961" w:rsidP="00942961">
      <w:pPr>
        <w:pStyle w:val="EndNoteBibliography"/>
        <w:ind w:left="720" w:hanging="720"/>
        <w:rPr>
          <w:noProof/>
        </w:rPr>
      </w:pPr>
      <w:r w:rsidRPr="00942961">
        <w:rPr>
          <w:noProof/>
        </w:rPr>
        <w:t xml:space="preserve">Döring, Nicola and Bortz, Jürgen (2016), 'Datenerhebung', </w:t>
      </w:r>
      <w:r w:rsidRPr="00942961">
        <w:rPr>
          <w:i/>
          <w:noProof/>
        </w:rPr>
        <w:t>Forschungsmethoden und Evaluation in den Sozial- und Humanwissenschaften</w:t>
      </w:r>
      <w:r w:rsidRPr="00942961">
        <w:rPr>
          <w:noProof/>
        </w:rPr>
        <w:t xml:space="preserve"> (Berlin, Heidelberg: Springer Berlin Heidelberg), 321-577.</w:t>
      </w:r>
    </w:p>
    <w:p w14:paraId="36523FBE" w14:textId="77777777" w:rsidR="00942961" w:rsidRPr="00942961" w:rsidRDefault="00942961" w:rsidP="00942961">
      <w:pPr>
        <w:pStyle w:val="EndNoteBibliography"/>
        <w:ind w:left="720" w:hanging="720"/>
        <w:rPr>
          <w:noProof/>
        </w:rPr>
      </w:pPr>
      <w:r w:rsidRPr="00942961">
        <w:rPr>
          <w:noProof/>
        </w:rPr>
        <w:t xml:space="preserve">Eyßell, Tim (2014), </w:t>
      </w:r>
      <w:r w:rsidRPr="00942961">
        <w:rPr>
          <w:i/>
          <w:noProof/>
        </w:rPr>
        <w:t>Vom lokalen Korporatismus zum europaweiten Wohlfahrtsmarkt: Der Wandel der Governance sozialer Dienste und zugrundeliegende Strategien</w:t>
      </w:r>
      <w:r w:rsidRPr="00942961">
        <w:rPr>
          <w:noProof/>
        </w:rPr>
        <w:t xml:space="preserve"> (Gießen: Springer).</w:t>
      </w:r>
    </w:p>
    <w:p w14:paraId="7A2B7FB2" w14:textId="77777777" w:rsidR="00942961" w:rsidRPr="00942961" w:rsidRDefault="00942961" w:rsidP="00942961">
      <w:pPr>
        <w:pStyle w:val="EndNoteBibliography"/>
        <w:ind w:left="720" w:hanging="720"/>
        <w:rPr>
          <w:noProof/>
        </w:rPr>
      </w:pPr>
      <w:r w:rsidRPr="00942961">
        <w:rPr>
          <w:noProof/>
        </w:rPr>
        <w:t xml:space="preserve">Flick, Uwe (1999), </w:t>
      </w:r>
      <w:r w:rsidRPr="00942961">
        <w:rPr>
          <w:i/>
          <w:noProof/>
        </w:rPr>
        <w:t>Qualitative Forschung. Theorie, Methoden, Anwendung in Psychologie und Sozialwissenschaften.</w:t>
      </w:r>
      <w:r w:rsidRPr="00942961">
        <w:rPr>
          <w:noProof/>
        </w:rPr>
        <w:t xml:space="preserve"> (Reinbeck: Rowohlt Tb.).</w:t>
      </w:r>
    </w:p>
    <w:p w14:paraId="7E532B00" w14:textId="77777777" w:rsidR="00942961" w:rsidRPr="00942961" w:rsidRDefault="00942961" w:rsidP="00942961">
      <w:pPr>
        <w:pStyle w:val="EndNoteBibliography"/>
        <w:ind w:left="720" w:hanging="720"/>
        <w:rPr>
          <w:noProof/>
        </w:rPr>
      </w:pPr>
      <w:r w:rsidRPr="00942961">
        <w:rPr>
          <w:noProof/>
        </w:rPr>
        <w:t xml:space="preserve">Friedrichs, Jürgen (2014), 'Forschungsethik', in Nina Baur and Jörg Blasius (eds.), </w:t>
      </w:r>
      <w:r w:rsidRPr="00942961">
        <w:rPr>
          <w:i/>
          <w:noProof/>
        </w:rPr>
        <w:t>Handbuch Methoden der empirischen Sozialforschung</w:t>
      </w:r>
      <w:r w:rsidRPr="00942961">
        <w:rPr>
          <w:noProof/>
        </w:rPr>
        <w:t xml:space="preserve"> (Wiesbaden: Springer Fachmedien Wiesbaden), 81-91.</w:t>
      </w:r>
    </w:p>
    <w:p w14:paraId="3B3FB19D" w14:textId="77777777" w:rsidR="00942961" w:rsidRPr="00942961" w:rsidRDefault="00942961" w:rsidP="00942961">
      <w:pPr>
        <w:pStyle w:val="EndNoteBibliography"/>
        <w:ind w:left="720" w:hanging="720"/>
        <w:rPr>
          <w:noProof/>
        </w:rPr>
      </w:pPr>
      <w:r w:rsidRPr="00942961">
        <w:rPr>
          <w:noProof/>
        </w:rPr>
        <w:t xml:space="preserve">Gläser, Jochen  and Laudel, Grit (2009), </w:t>
      </w:r>
      <w:r w:rsidRPr="00942961">
        <w:rPr>
          <w:i/>
          <w:noProof/>
        </w:rPr>
        <w:t>Experteninterviews und qualitative Inhaltsanalyse</w:t>
      </w:r>
      <w:r w:rsidRPr="00942961">
        <w:rPr>
          <w:noProof/>
        </w:rPr>
        <w:t>, 3. Auflage vols. (Wiesbaden: VS Verlag).</w:t>
      </w:r>
    </w:p>
    <w:p w14:paraId="659EA298" w14:textId="77777777" w:rsidR="00942961" w:rsidRPr="00942961" w:rsidRDefault="00942961" w:rsidP="00942961">
      <w:pPr>
        <w:pStyle w:val="EndNoteBibliography"/>
        <w:ind w:left="720" w:hanging="720"/>
        <w:rPr>
          <w:noProof/>
        </w:rPr>
      </w:pPr>
      <w:r w:rsidRPr="00942961">
        <w:rPr>
          <w:noProof/>
        </w:rPr>
        <w:t xml:space="preserve">Hopf, Christel (2004), 'Forschungsethik und qualitative Forschung', in Uwe Flick, Ernst Von Kardorff, and Ines  Steinke (eds.), </w:t>
      </w:r>
      <w:r w:rsidRPr="00942961">
        <w:rPr>
          <w:i/>
          <w:noProof/>
        </w:rPr>
        <w:t>Qualitative Forschung. Ein Handbuch</w:t>
      </w:r>
      <w:r w:rsidRPr="00942961">
        <w:rPr>
          <w:noProof/>
        </w:rPr>
        <w:t xml:space="preserve"> (Reinbeck bei Hamburg: Rowohlt), 589-600.</w:t>
      </w:r>
    </w:p>
    <w:p w14:paraId="0A0D1216" w14:textId="77777777" w:rsidR="00942961" w:rsidRPr="00942961" w:rsidRDefault="00942961" w:rsidP="00942961">
      <w:pPr>
        <w:pStyle w:val="EndNoteBibliography"/>
        <w:ind w:left="720" w:hanging="720"/>
        <w:rPr>
          <w:noProof/>
        </w:rPr>
      </w:pPr>
      <w:r w:rsidRPr="00942961">
        <w:rPr>
          <w:noProof/>
        </w:rPr>
        <w:t xml:space="preserve">--- (2016), 'Forschungsethik und qualitative Forschung', </w:t>
      </w:r>
      <w:r w:rsidRPr="00942961">
        <w:rPr>
          <w:i/>
          <w:noProof/>
        </w:rPr>
        <w:t>Schriften zu Methodologie und Methoden qualitativer Sozialforschung: Herausgegeben von Wulf Hopf und Udo Kuckartz</w:t>
      </w:r>
      <w:r w:rsidRPr="00942961">
        <w:rPr>
          <w:noProof/>
        </w:rPr>
        <w:t xml:space="preserve"> (Wiesbaden: Springer Fachmedien Wiesbaden), 195-205.</w:t>
      </w:r>
    </w:p>
    <w:p w14:paraId="16174E4F" w14:textId="77777777" w:rsidR="00942961" w:rsidRPr="00942961" w:rsidRDefault="00942961" w:rsidP="00942961">
      <w:pPr>
        <w:pStyle w:val="EndNoteBibliography"/>
        <w:ind w:left="720" w:hanging="720"/>
        <w:rPr>
          <w:noProof/>
        </w:rPr>
      </w:pPr>
      <w:r w:rsidRPr="00942961">
        <w:rPr>
          <w:noProof/>
        </w:rPr>
        <w:lastRenderedPageBreak/>
        <w:t xml:space="preserve">Hug, Theo and Poscheschnik (2020), </w:t>
      </w:r>
      <w:r w:rsidRPr="00942961">
        <w:rPr>
          <w:i/>
          <w:noProof/>
        </w:rPr>
        <w:t>Empirisch forschen</w:t>
      </w:r>
      <w:r w:rsidRPr="00942961">
        <w:rPr>
          <w:noProof/>
        </w:rPr>
        <w:t xml:space="preserve"> (Tübingen: UVK).</w:t>
      </w:r>
    </w:p>
    <w:p w14:paraId="76505F42" w14:textId="77777777" w:rsidR="00942961" w:rsidRPr="00942961" w:rsidRDefault="00942961" w:rsidP="00942961">
      <w:pPr>
        <w:pStyle w:val="EndNoteBibliography"/>
        <w:ind w:left="720" w:hanging="720"/>
        <w:rPr>
          <w:noProof/>
        </w:rPr>
      </w:pPr>
      <w:r w:rsidRPr="00942961">
        <w:rPr>
          <w:noProof/>
        </w:rPr>
        <w:t xml:space="preserve">Kaiser, Robert (2014a), 'Die Planung und Durchführung qualitativer Experteninterviews', </w:t>
      </w:r>
      <w:r w:rsidRPr="00942961">
        <w:rPr>
          <w:i/>
          <w:noProof/>
        </w:rPr>
        <w:t>Qualitative Experteninterviews: Konzeptionelle Grundlagen und praktische Durchführung</w:t>
      </w:r>
      <w:r w:rsidRPr="00942961">
        <w:rPr>
          <w:noProof/>
        </w:rPr>
        <w:t xml:space="preserve"> (Wiesbaden: Springer Fachmedien Wiesbaden), 51-88.</w:t>
      </w:r>
    </w:p>
    <w:p w14:paraId="7388AC51" w14:textId="77777777" w:rsidR="00942961" w:rsidRPr="00942961" w:rsidRDefault="00942961" w:rsidP="00942961">
      <w:pPr>
        <w:pStyle w:val="EndNoteBibliography"/>
        <w:ind w:left="720" w:hanging="720"/>
        <w:rPr>
          <w:noProof/>
        </w:rPr>
      </w:pPr>
      <w:r w:rsidRPr="00942961">
        <w:rPr>
          <w:noProof/>
        </w:rPr>
        <w:t xml:space="preserve">--- (2014b), 'Konzeptionelle und methodologische Grundlagen qualitativer Experteninterviews', </w:t>
      </w:r>
      <w:r w:rsidRPr="00942961">
        <w:rPr>
          <w:i/>
          <w:noProof/>
        </w:rPr>
        <w:t>Qualitative Experteninterviews: Konzeptionelle Grundlagen und praktische Durchführung</w:t>
      </w:r>
      <w:r w:rsidRPr="00942961">
        <w:rPr>
          <w:noProof/>
        </w:rPr>
        <w:t xml:space="preserve"> (Wiesbaden: Springer Fachmedien Wiesbaden), 21-49.</w:t>
      </w:r>
    </w:p>
    <w:p w14:paraId="574A7233" w14:textId="77777777" w:rsidR="00942961" w:rsidRPr="00942961" w:rsidRDefault="00942961" w:rsidP="00942961">
      <w:pPr>
        <w:pStyle w:val="EndNoteBibliography"/>
        <w:ind w:left="720" w:hanging="720"/>
        <w:rPr>
          <w:noProof/>
        </w:rPr>
      </w:pPr>
      <w:r w:rsidRPr="00942961">
        <w:rPr>
          <w:noProof/>
        </w:rPr>
        <w:t xml:space="preserve">Kiegelmann, Mechthild (2020), 'Forschungsethik', in Günter Mey and Katja Mruck (eds.), </w:t>
      </w:r>
      <w:r w:rsidRPr="00942961">
        <w:rPr>
          <w:i/>
          <w:noProof/>
        </w:rPr>
        <w:t>Handbuch Qualitative Forschung in der Psychologie: Band 2: Designs und Verfahren</w:t>
      </w:r>
      <w:r w:rsidRPr="00942961">
        <w:rPr>
          <w:noProof/>
        </w:rPr>
        <w:t xml:space="preserve"> (Wiesbaden: Springer Fachmedien Wiesbaden), 227-46.</w:t>
      </w:r>
    </w:p>
    <w:p w14:paraId="3F208788" w14:textId="77777777" w:rsidR="00942961" w:rsidRPr="00942961" w:rsidRDefault="00942961" w:rsidP="00942961">
      <w:pPr>
        <w:pStyle w:val="EndNoteBibliography"/>
        <w:ind w:left="720" w:hanging="720"/>
        <w:rPr>
          <w:noProof/>
        </w:rPr>
      </w:pPr>
      <w:r w:rsidRPr="00942961">
        <w:rPr>
          <w:noProof/>
        </w:rPr>
        <w:t xml:space="preserve">Kuckartz, Udo and Rädiker, Stefan (2010), 'Computergestützte Analyse (CAQDAS)', in Günter Mey and Katja Mruck (eds.), </w:t>
      </w:r>
      <w:r w:rsidRPr="00942961">
        <w:rPr>
          <w:i/>
          <w:noProof/>
        </w:rPr>
        <w:t>Handbuch Qualitative Forschung in der Psychologie</w:t>
      </w:r>
      <w:r w:rsidRPr="00942961">
        <w:rPr>
          <w:noProof/>
        </w:rPr>
        <w:t xml:space="preserve"> (Wiesbaden: VS Verlag für Sozialwissenschaften), 734-50.</w:t>
      </w:r>
    </w:p>
    <w:p w14:paraId="06CB3883" w14:textId="77777777" w:rsidR="00942961" w:rsidRPr="00942961" w:rsidRDefault="00942961" w:rsidP="00942961">
      <w:pPr>
        <w:pStyle w:val="EndNoteBibliography"/>
        <w:ind w:left="720" w:hanging="720"/>
        <w:rPr>
          <w:noProof/>
        </w:rPr>
      </w:pPr>
      <w:r w:rsidRPr="00942961">
        <w:rPr>
          <w:noProof/>
        </w:rPr>
        <w:t xml:space="preserve">Laudel, Grit and Bielick, Jana (2019), 'Forschunspraktische Probleme bei der Archivierung von leitfadengestützten Interviews', </w:t>
      </w:r>
      <w:r w:rsidRPr="00942961">
        <w:rPr>
          <w:i/>
          <w:noProof/>
        </w:rPr>
        <w:t>Social Science Open Access Repository SSOAR,</w:t>
      </w:r>
      <w:r w:rsidRPr="00942961">
        <w:rPr>
          <w:noProof/>
        </w:rPr>
        <w:t xml:space="preserve"> 20, 1-32.</w:t>
      </w:r>
    </w:p>
    <w:p w14:paraId="2DBBAD0B" w14:textId="77777777" w:rsidR="00942961" w:rsidRPr="00942961" w:rsidRDefault="00942961" w:rsidP="00942961">
      <w:pPr>
        <w:pStyle w:val="EndNoteBibliography"/>
        <w:ind w:left="720" w:hanging="720"/>
        <w:rPr>
          <w:noProof/>
        </w:rPr>
      </w:pPr>
      <w:r w:rsidRPr="00942961">
        <w:rPr>
          <w:noProof/>
        </w:rPr>
        <w:t xml:space="preserve">Mayring, Philipp (2010a), 'Qualitative Inhaltsanalyse', in Günter Mey and Katja Mruck (eds.), </w:t>
      </w:r>
      <w:r w:rsidRPr="00942961">
        <w:rPr>
          <w:i/>
          <w:noProof/>
        </w:rPr>
        <w:t>Handbuch Qualitative Forschung in der Psychologie</w:t>
      </w:r>
      <w:r w:rsidRPr="00942961">
        <w:rPr>
          <w:noProof/>
        </w:rPr>
        <w:t xml:space="preserve"> (Wiesbaden: VS Verlag für Sozialwissenschaften), 601-13.</w:t>
      </w:r>
    </w:p>
    <w:p w14:paraId="1F08CACE" w14:textId="77777777" w:rsidR="00942961" w:rsidRPr="00942961" w:rsidRDefault="00942961" w:rsidP="00942961">
      <w:pPr>
        <w:pStyle w:val="EndNoteBibliography"/>
        <w:ind w:left="720" w:hanging="720"/>
        <w:rPr>
          <w:noProof/>
        </w:rPr>
      </w:pPr>
      <w:r w:rsidRPr="00942961">
        <w:rPr>
          <w:noProof/>
        </w:rPr>
        <w:t xml:space="preserve">--- (2010b), </w:t>
      </w:r>
      <w:r w:rsidRPr="00942961">
        <w:rPr>
          <w:i/>
          <w:noProof/>
        </w:rPr>
        <w:t>Qualitative Inhaltsanalyse. Grundlagen und Techniken</w:t>
      </w:r>
      <w:r w:rsidRPr="00942961">
        <w:rPr>
          <w:noProof/>
        </w:rPr>
        <w:t>, 11. aktualisiert und überarbeitet vols. (Weinheim und Basel: Beltz Verlag).</w:t>
      </w:r>
    </w:p>
    <w:p w14:paraId="2D60D280" w14:textId="77777777" w:rsidR="00942961" w:rsidRPr="00942961" w:rsidRDefault="00942961" w:rsidP="00942961">
      <w:pPr>
        <w:pStyle w:val="EndNoteBibliography"/>
        <w:ind w:left="720" w:hanging="720"/>
        <w:rPr>
          <w:noProof/>
        </w:rPr>
      </w:pPr>
      <w:r w:rsidRPr="00942961">
        <w:rPr>
          <w:noProof/>
        </w:rPr>
        <w:t xml:space="preserve">Mayring, Philipp and Fenzl, Thomas (2014), 'Qualitative Inhaltsanalyse', in Nina Baur and Jörg Blasius (eds.), </w:t>
      </w:r>
      <w:r w:rsidRPr="00942961">
        <w:rPr>
          <w:i/>
          <w:noProof/>
        </w:rPr>
        <w:t>Handbuch Methoden der empirischen Sozialforschung</w:t>
      </w:r>
      <w:r w:rsidRPr="00942961">
        <w:rPr>
          <w:noProof/>
        </w:rPr>
        <w:t xml:space="preserve"> (Wiesbaden: Springer Fachmedien Wiesbaden), 543-56.</w:t>
      </w:r>
    </w:p>
    <w:p w14:paraId="1A4A1F44" w14:textId="77777777" w:rsidR="00942961" w:rsidRPr="00942961" w:rsidRDefault="00942961" w:rsidP="00942961">
      <w:pPr>
        <w:pStyle w:val="EndNoteBibliography"/>
        <w:ind w:left="720" w:hanging="720"/>
        <w:rPr>
          <w:noProof/>
        </w:rPr>
      </w:pPr>
      <w:r w:rsidRPr="00942961">
        <w:rPr>
          <w:noProof/>
        </w:rPr>
        <w:t xml:space="preserve">Meister, Peter-Hans and Oldenburg, Felix (2007), </w:t>
      </w:r>
      <w:r w:rsidRPr="00942961">
        <w:rPr>
          <w:i/>
          <w:noProof/>
        </w:rPr>
        <w:t>Beteiligung - ein Programm für Politik, Wirtschaft und Gesellschaft</w:t>
      </w:r>
      <w:r w:rsidRPr="00942961">
        <w:rPr>
          <w:noProof/>
        </w:rPr>
        <w:t xml:space="preserve"> (Bensheim und Berlin: Springer).</w:t>
      </w:r>
    </w:p>
    <w:p w14:paraId="6F25872C" w14:textId="77777777" w:rsidR="00942961" w:rsidRPr="00942961" w:rsidRDefault="00942961" w:rsidP="00942961">
      <w:pPr>
        <w:pStyle w:val="EndNoteBibliography"/>
        <w:ind w:left="720" w:hanging="720"/>
        <w:rPr>
          <w:noProof/>
        </w:rPr>
      </w:pPr>
      <w:r w:rsidRPr="00942961">
        <w:rPr>
          <w:noProof/>
        </w:rPr>
        <w:t xml:space="preserve">Meuser, Michael and Nagel, Ulrike (2002), 'ExpertInneninterviews — vielfach erprobt, wenig bedacht', in Alexander Bogner, Beate Littig, and Wolfgang Menz (eds.), </w:t>
      </w:r>
      <w:r w:rsidRPr="00942961">
        <w:rPr>
          <w:i/>
          <w:noProof/>
        </w:rPr>
        <w:t>Das Experteninterview: Theorie, Methode, Anwendung</w:t>
      </w:r>
      <w:r w:rsidRPr="00942961">
        <w:rPr>
          <w:noProof/>
        </w:rPr>
        <w:t xml:space="preserve"> (Wiesbaden: VS Verlag für Sozialwissenschaften), 71-93.</w:t>
      </w:r>
    </w:p>
    <w:p w14:paraId="2A420E74" w14:textId="77777777" w:rsidR="00942961" w:rsidRPr="00942961" w:rsidRDefault="00942961" w:rsidP="00942961">
      <w:pPr>
        <w:pStyle w:val="EndNoteBibliography"/>
        <w:ind w:left="720" w:hanging="720"/>
        <w:rPr>
          <w:noProof/>
        </w:rPr>
      </w:pPr>
      <w:r w:rsidRPr="00942961">
        <w:rPr>
          <w:noProof/>
        </w:rPr>
        <w:t xml:space="preserve">--- (2009), 'Das Experteninterview — konzeptionelle Grundlagen und methodische Anlage', in Susanne Pickel, et al. (eds.), </w:t>
      </w:r>
      <w:r w:rsidRPr="00942961">
        <w:rPr>
          <w:i/>
          <w:noProof/>
        </w:rPr>
        <w:t>Methoden der vergleichenden Politik- und Sozialwissenschaft: Neue Entwicklungen und Anwendungen</w:t>
      </w:r>
      <w:r w:rsidRPr="00942961">
        <w:rPr>
          <w:noProof/>
        </w:rPr>
        <w:t xml:space="preserve"> (Wiesbaden: VS Verlag für Sozialwissenschaften), 465-79.</w:t>
      </w:r>
    </w:p>
    <w:p w14:paraId="50DBD8A3" w14:textId="77777777" w:rsidR="00942961" w:rsidRPr="00942961" w:rsidRDefault="00942961" w:rsidP="00942961">
      <w:pPr>
        <w:pStyle w:val="EndNoteBibliography"/>
        <w:ind w:left="720" w:hanging="720"/>
        <w:rPr>
          <w:noProof/>
        </w:rPr>
      </w:pPr>
      <w:r w:rsidRPr="00942961">
        <w:rPr>
          <w:noProof/>
        </w:rPr>
        <w:t xml:space="preserve">Müller, Paul J. (1977), 'Die Analyse prozeß-produzierter Daten', in Paul J. Müller (ed.), </w:t>
      </w:r>
      <w:r w:rsidRPr="00942961">
        <w:rPr>
          <w:i/>
          <w:noProof/>
        </w:rPr>
        <w:t>Die Analyse prozeß-produzierter Daten</w:t>
      </w:r>
      <w:r w:rsidRPr="00942961">
        <w:rPr>
          <w:noProof/>
        </w:rPr>
        <w:t xml:space="preserve"> (Stuttgart: Klett-Cotta), 1-5.</w:t>
      </w:r>
    </w:p>
    <w:p w14:paraId="6D28D22F" w14:textId="77777777" w:rsidR="00942961" w:rsidRPr="00942961" w:rsidRDefault="00942961" w:rsidP="00942961">
      <w:pPr>
        <w:pStyle w:val="EndNoteBibliography"/>
        <w:ind w:left="720" w:hanging="720"/>
        <w:rPr>
          <w:noProof/>
        </w:rPr>
      </w:pPr>
      <w:r w:rsidRPr="00942961">
        <w:rPr>
          <w:noProof/>
        </w:rPr>
        <w:t xml:space="preserve">Noetzel, Thomas (2018), 'Textanalyse/Dokumentenanalyse', in Samuel Salzborn (ed.), </w:t>
      </w:r>
      <w:r w:rsidRPr="00942961">
        <w:rPr>
          <w:i/>
          <w:noProof/>
        </w:rPr>
        <w:t>Handbuch Politische Ideengeschichte: Zugänge – Methoden – Strömungen</w:t>
      </w:r>
      <w:r w:rsidRPr="00942961">
        <w:rPr>
          <w:noProof/>
        </w:rPr>
        <w:t xml:space="preserve"> (Stuttgart: J.B. Metzler), 24-28.</w:t>
      </w:r>
    </w:p>
    <w:p w14:paraId="654A2BE6" w14:textId="77777777" w:rsidR="00942961" w:rsidRPr="00942961" w:rsidRDefault="00942961" w:rsidP="00942961">
      <w:pPr>
        <w:pStyle w:val="EndNoteBibliography"/>
        <w:ind w:left="720" w:hanging="720"/>
        <w:rPr>
          <w:noProof/>
        </w:rPr>
      </w:pPr>
      <w:r w:rsidRPr="00942961">
        <w:rPr>
          <w:noProof/>
        </w:rPr>
        <w:t xml:space="preserve">Patton, Michael Quinn (1990), </w:t>
      </w:r>
      <w:r w:rsidRPr="00942961">
        <w:rPr>
          <w:i/>
          <w:noProof/>
        </w:rPr>
        <w:t>Qualitative evaluation and research methods</w:t>
      </w:r>
      <w:r w:rsidRPr="00942961">
        <w:rPr>
          <w:noProof/>
        </w:rPr>
        <w:t xml:space="preserve"> (Beverly Hills: CA:Sage).</w:t>
      </w:r>
    </w:p>
    <w:p w14:paraId="5F4D245D" w14:textId="77777777" w:rsidR="00942961" w:rsidRPr="00942961" w:rsidRDefault="00942961" w:rsidP="00942961">
      <w:pPr>
        <w:pStyle w:val="EndNoteBibliography"/>
        <w:ind w:left="720" w:hanging="720"/>
        <w:rPr>
          <w:noProof/>
        </w:rPr>
      </w:pPr>
      <w:r w:rsidRPr="00942961">
        <w:rPr>
          <w:noProof/>
        </w:rPr>
        <w:t xml:space="preserve">Pfadenhauer, Michaela (2002), 'Auf gleicher Augenhöhe reden', in Alexander Bogner, Beate Littig, and Wolfgang Menz (eds.), </w:t>
      </w:r>
      <w:r w:rsidRPr="00942961">
        <w:rPr>
          <w:i/>
          <w:noProof/>
        </w:rPr>
        <w:t>Das Experteninterview: Theorie, Methode, Anwendung</w:t>
      </w:r>
      <w:r w:rsidRPr="00942961">
        <w:rPr>
          <w:noProof/>
        </w:rPr>
        <w:t xml:space="preserve"> (Wiesbaden: VS Verlag für Sozialwissenschaften), 113-30.</w:t>
      </w:r>
    </w:p>
    <w:p w14:paraId="2A133428" w14:textId="77777777" w:rsidR="00942961" w:rsidRPr="00942961" w:rsidRDefault="00942961" w:rsidP="00942961">
      <w:pPr>
        <w:pStyle w:val="EndNoteBibliography"/>
        <w:ind w:left="720" w:hanging="720"/>
        <w:rPr>
          <w:noProof/>
        </w:rPr>
      </w:pPr>
      <w:r w:rsidRPr="00942961">
        <w:rPr>
          <w:noProof/>
        </w:rPr>
        <w:t>Ruin, Sebastian (2019), 'Kategorien als Ausdruck einer ausgewiesenen</w:t>
      </w:r>
    </w:p>
    <w:p w14:paraId="3D67921C" w14:textId="77777777" w:rsidR="00942961" w:rsidRPr="00942961" w:rsidRDefault="00942961" w:rsidP="00942961">
      <w:pPr>
        <w:pStyle w:val="EndNoteBibliography"/>
        <w:ind w:left="720" w:hanging="720"/>
        <w:rPr>
          <w:noProof/>
        </w:rPr>
      </w:pPr>
      <w:r w:rsidRPr="00942961">
        <w:rPr>
          <w:noProof/>
        </w:rPr>
        <w:t>Beobachter_innenperspektive?</w:t>
      </w:r>
    </w:p>
    <w:p w14:paraId="12562BF2" w14:textId="77777777" w:rsidR="00942961" w:rsidRPr="00942961" w:rsidRDefault="00942961" w:rsidP="00942961">
      <w:pPr>
        <w:pStyle w:val="EndNoteBibliography"/>
        <w:ind w:left="720" w:hanging="720"/>
        <w:rPr>
          <w:noProof/>
        </w:rPr>
      </w:pPr>
      <w:r w:rsidRPr="00942961">
        <w:rPr>
          <w:noProof/>
        </w:rPr>
        <w:t xml:space="preserve">Ein Vorschlag für eine qualitativere qualitative Inhaltsanalyse', </w:t>
      </w:r>
      <w:r w:rsidRPr="00942961">
        <w:rPr>
          <w:i/>
          <w:noProof/>
        </w:rPr>
        <w:t>Forum: Qualitative Sozialforschung,</w:t>
      </w:r>
      <w:r w:rsidRPr="00942961">
        <w:rPr>
          <w:noProof/>
        </w:rPr>
        <w:t xml:space="preserve"> 20 (3), 1-30.</w:t>
      </w:r>
    </w:p>
    <w:p w14:paraId="2C72C0F3" w14:textId="77777777" w:rsidR="00942961" w:rsidRPr="00942961" w:rsidRDefault="00942961" w:rsidP="00942961">
      <w:pPr>
        <w:pStyle w:val="EndNoteBibliography"/>
        <w:ind w:left="720" w:hanging="720"/>
        <w:rPr>
          <w:noProof/>
        </w:rPr>
      </w:pPr>
      <w:r w:rsidRPr="00942961">
        <w:rPr>
          <w:noProof/>
        </w:rPr>
        <w:lastRenderedPageBreak/>
        <w:t xml:space="preserve">Salheiser, Axel (2014), 'Natürliche Daten: Dokumente', in Nina Baur and Jörg Blasius (eds.), </w:t>
      </w:r>
      <w:r w:rsidRPr="00942961">
        <w:rPr>
          <w:i/>
          <w:noProof/>
        </w:rPr>
        <w:t>Handbuch Methoden der empirischen Sozialforschung</w:t>
      </w:r>
      <w:r w:rsidRPr="00942961">
        <w:rPr>
          <w:noProof/>
        </w:rPr>
        <w:t xml:space="preserve"> (Wiesbaden: Springer Fachmedien Wiesbaden), 813-27.</w:t>
      </w:r>
    </w:p>
    <w:p w14:paraId="4384F31D" w14:textId="46F20395" w:rsidR="00942961" w:rsidRPr="00942961" w:rsidRDefault="00942961" w:rsidP="00942961">
      <w:pPr>
        <w:pStyle w:val="EndNoteBibliography"/>
        <w:ind w:left="720" w:hanging="720"/>
        <w:rPr>
          <w:noProof/>
        </w:rPr>
      </w:pPr>
      <w:r w:rsidRPr="00942961">
        <w:rPr>
          <w:noProof/>
        </w:rPr>
        <w:t>Schlütz, Daniela and Müöhring, Wiebke (19.02.2021), 'Kommunikationswissenschaftliche Forschungsethik- Sonntagsworte, Selbstzweck, Notwendigkeit? ', &lt;</w:t>
      </w:r>
      <w:hyperlink r:id="rId14" w:history="1">
        <w:r w:rsidRPr="00942961">
          <w:rPr>
            <w:rStyle w:val="Hyperlink"/>
            <w:noProof/>
          </w:rPr>
          <w:t>https://www.nomos-elibrary.de/10.5771/1615-634X-2016-4-483.pdf?download_full_pdf=1</w:t>
        </w:r>
      </w:hyperlink>
      <w:r w:rsidRPr="00942961">
        <w:rPr>
          <w:noProof/>
        </w:rPr>
        <w:t>&gt;, accessed.</w:t>
      </w:r>
    </w:p>
    <w:p w14:paraId="27407BA2" w14:textId="77777777" w:rsidR="00942961" w:rsidRPr="00942961" w:rsidRDefault="00942961" w:rsidP="00942961">
      <w:pPr>
        <w:pStyle w:val="EndNoteBibliography"/>
        <w:ind w:left="720" w:hanging="720"/>
        <w:rPr>
          <w:noProof/>
        </w:rPr>
      </w:pPr>
      <w:r w:rsidRPr="00942961">
        <w:rPr>
          <w:noProof/>
        </w:rPr>
        <w:t xml:space="preserve">Schmidt, Werner (2016), 'Dokumentenanalyse in der Organisationsforschung', in Stefan Liebig, Wenzel Matiaske, and Sophie Rosenbohm (eds.), </w:t>
      </w:r>
      <w:r w:rsidRPr="00942961">
        <w:rPr>
          <w:i/>
          <w:noProof/>
        </w:rPr>
        <w:t>Handbuch Empirische Organisationsforschung</w:t>
      </w:r>
      <w:r w:rsidRPr="00942961">
        <w:rPr>
          <w:noProof/>
        </w:rPr>
        <w:t xml:space="preserve"> (Wiesbaden: Springer Fachmedien Wiesbaden), 1-24.</w:t>
      </w:r>
    </w:p>
    <w:p w14:paraId="526A5EAC" w14:textId="77777777" w:rsidR="00942961" w:rsidRPr="00942961" w:rsidRDefault="00942961" w:rsidP="00942961">
      <w:pPr>
        <w:pStyle w:val="EndNoteBibliography"/>
        <w:ind w:left="720" w:hanging="720"/>
        <w:rPr>
          <w:noProof/>
        </w:rPr>
      </w:pPr>
      <w:r w:rsidRPr="00942961">
        <w:rPr>
          <w:noProof/>
        </w:rPr>
        <w:t xml:space="preserve">Schreier, Margit (2017), 'Fallauswahl in der qualitativ-psychologischen Forschung', in G. Mey and K. Mruck (eds.), </w:t>
      </w:r>
      <w:r w:rsidRPr="00942961">
        <w:rPr>
          <w:i/>
          <w:noProof/>
        </w:rPr>
        <w:t>Handbuch Qualitative Forschung in der Psychologie</w:t>
      </w:r>
      <w:r w:rsidRPr="00942961">
        <w:rPr>
          <w:noProof/>
        </w:rPr>
        <w:t xml:space="preserve"> (Wiesbaden: Springer), 1-21.</w:t>
      </w:r>
    </w:p>
    <w:p w14:paraId="16B0A2F3" w14:textId="77777777" w:rsidR="00942961" w:rsidRPr="00942961" w:rsidRDefault="00942961" w:rsidP="00942961">
      <w:pPr>
        <w:pStyle w:val="EndNoteBibliography"/>
        <w:ind w:left="720" w:hanging="720"/>
        <w:rPr>
          <w:noProof/>
        </w:rPr>
      </w:pPr>
      <w:r w:rsidRPr="00942961">
        <w:rPr>
          <w:noProof/>
        </w:rPr>
        <w:t xml:space="preserve">Schreier, Margrit (2013), 'Qualitative Forschungsmethoden', </w:t>
      </w:r>
      <w:r w:rsidRPr="00942961">
        <w:rPr>
          <w:i/>
          <w:noProof/>
        </w:rPr>
        <w:t>Forschungsmethoden in Psychologie und Sozialwissenschaften für Bachelor</w:t>
      </w:r>
      <w:r w:rsidRPr="00942961">
        <w:rPr>
          <w:noProof/>
        </w:rPr>
        <w:t xml:space="preserve"> (Berlin, Heidelberg: Springer Berlin Heidelberg), 189-221.</w:t>
      </w:r>
    </w:p>
    <w:p w14:paraId="1AC38A81" w14:textId="04657AEC" w:rsidR="00942961" w:rsidRPr="00942961" w:rsidRDefault="00942961" w:rsidP="00942961">
      <w:pPr>
        <w:pStyle w:val="EndNoteBibliography"/>
        <w:ind w:left="720" w:hanging="720"/>
        <w:rPr>
          <w:noProof/>
        </w:rPr>
      </w:pPr>
      <w:r w:rsidRPr="00942961">
        <w:rPr>
          <w:noProof/>
        </w:rPr>
        <w:t>SWD, Rat (2017), 'Forschungsethische Grundsätze und Prüfverfahren in den Sozial- und Wirtschaftswissenschaften ', &lt;</w:t>
      </w:r>
      <w:hyperlink r:id="rId15" w:history="1">
        <w:r w:rsidRPr="00942961">
          <w:rPr>
            <w:rStyle w:val="Hyperlink"/>
            <w:noProof/>
          </w:rPr>
          <w:t>https://www.dgfe.de/fileadmin/OrdnerRedakteure/Satzung_etc/2017_RatSWD_Output9_Forschungsethik.pdf</w:t>
        </w:r>
      </w:hyperlink>
      <w:r w:rsidRPr="00942961">
        <w:rPr>
          <w:noProof/>
        </w:rPr>
        <w:t>&gt;, accessed.</w:t>
      </w:r>
    </w:p>
    <w:p w14:paraId="58220278" w14:textId="77777777" w:rsidR="00942961" w:rsidRPr="00942961" w:rsidRDefault="00942961" w:rsidP="00942961">
      <w:pPr>
        <w:pStyle w:val="EndNoteBibliography"/>
        <w:ind w:left="720" w:hanging="720"/>
        <w:rPr>
          <w:noProof/>
        </w:rPr>
      </w:pPr>
      <w:r w:rsidRPr="00942961">
        <w:rPr>
          <w:noProof/>
        </w:rPr>
        <w:t xml:space="preserve">von Unger, Hella (2014), 'Forschungsethik in der qualitativen Forschung: Grundsätze, Debatten und offene Fragen', in Hella von Unger, Petra Narimani, and Rosaline M´Bayo (eds.), </w:t>
      </w:r>
      <w:r w:rsidRPr="00942961">
        <w:rPr>
          <w:i/>
          <w:noProof/>
        </w:rPr>
        <w:t>Forschungsethik in der qualitativen Forschung: Reflexivität, Perspektiven, Positionen</w:t>
      </w:r>
      <w:r w:rsidRPr="00942961">
        <w:rPr>
          <w:noProof/>
        </w:rPr>
        <w:t xml:space="preserve"> (Wiesbaden: Springer Fachmedien Wiesbaden), 15-39.</w:t>
      </w:r>
    </w:p>
    <w:p w14:paraId="570AD0C0" w14:textId="77777777" w:rsidR="00942961" w:rsidRPr="00942961" w:rsidRDefault="00942961" w:rsidP="00942961">
      <w:pPr>
        <w:pStyle w:val="EndNoteBibliography"/>
        <w:ind w:left="720" w:hanging="720"/>
        <w:rPr>
          <w:noProof/>
        </w:rPr>
      </w:pPr>
      <w:r w:rsidRPr="00942961">
        <w:rPr>
          <w:noProof/>
        </w:rPr>
        <w:t xml:space="preserve">Walkmann, Andreas (2014), </w:t>
      </w:r>
      <w:r w:rsidRPr="00942961">
        <w:rPr>
          <w:i/>
          <w:noProof/>
        </w:rPr>
        <w:t xml:space="preserve">Muslimische Gemeinden in Deutschland im Lichte des Staatskirchenrechts: Eine systematische Gesamtbetrachtung </w:t>
      </w:r>
      <w:r w:rsidRPr="00942961">
        <w:rPr>
          <w:noProof/>
        </w:rPr>
        <w:t>(Stuttgart: Richard Boorgberg Verlag).</w:t>
      </w:r>
    </w:p>
    <w:p w14:paraId="5AC4C4C9" w14:textId="77777777" w:rsidR="00942961" w:rsidRPr="00942961" w:rsidRDefault="00942961" w:rsidP="00942961">
      <w:pPr>
        <w:pStyle w:val="EndNoteBibliography"/>
        <w:ind w:left="720" w:hanging="720"/>
        <w:rPr>
          <w:noProof/>
        </w:rPr>
      </w:pPr>
      <w:r w:rsidRPr="00942961">
        <w:rPr>
          <w:noProof/>
        </w:rPr>
        <w:t xml:space="preserve">Wolff, Stephan (2013), 'Dokumenten- und Aktenanalyse', in Uwe Flick, Ernst Von Karloff, and Ines  Steinkel (eds.), </w:t>
      </w:r>
      <w:r w:rsidRPr="00942961">
        <w:rPr>
          <w:i/>
          <w:noProof/>
        </w:rPr>
        <w:t>Qualitative Forschung. Ein Handbuch</w:t>
      </w:r>
      <w:r w:rsidRPr="00942961">
        <w:rPr>
          <w:noProof/>
        </w:rPr>
        <w:t xml:space="preserve"> (10. Auflage edn.; Reinbek bei Hamburg: Rowohlt), 502-13.</w:t>
      </w:r>
    </w:p>
    <w:p w14:paraId="3CAAA854" w14:textId="2CDAA3A5" w:rsidR="00F266D5" w:rsidRPr="00F266D5" w:rsidRDefault="00640E1A" w:rsidP="00CE5365">
      <w:pPr>
        <w:spacing w:line="360" w:lineRule="auto"/>
        <w:jc w:val="both"/>
        <w:rPr>
          <w:rFonts w:ascii="Arial" w:hAnsi="Arial" w:cs="Arial"/>
        </w:rPr>
      </w:pPr>
      <w:r>
        <w:rPr>
          <w:rFonts w:ascii="Arial" w:hAnsi="Arial" w:cs="Arial"/>
        </w:rPr>
        <w:fldChar w:fldCharType="end"/>
      </w:r>
    </w:p>
    <w:sectPr w:rsidR="00F266D5" w:rsidRPr="00F266D5" w:rsidSect="0092772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2770C" w14:textId="77777777" w:rsidR="008D0CCB" w:rsidRDefault="008D0CCB" w:rsidP="001835B0">
      <w:r>
        <w:separator/>
      </w:r>
    </w:p>
  </w:endnote>
  <w:endnote w:type="continuationSeparator" w:id="0">
    <w:p w14:paraId="0A1E5118" w14:textId="77777777" w:rsidR="008D0CCB" w:rsidRDefault="008D0CCB" w:rsidP="0018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86E26" w14:textId="77777777" w:rsidR="008D0CCB" w:rsidRDefault="008D0CCB" w:rsidP="001835B0">
      <w:r>
        <w:separator/>
      </w:r>
    </w:p>
  </w:footnote>
  <w:footnote w:type="continuationSeparator" w:id="0">
    <w:p w14:paraId="500C2A9C" w14:textId="77777777" w:rsidR="008D0CCB" w:rsidRDefault="008D0CCB" w:rsidP="0018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16E7"/>
    <w:multiLevelType w:val="hybridMultilevel"/>
    <w:tmpl w:val="F3B04EC6"/>
    <w:lvl w:ilvl="0" w:tplc="45A40D6A">
      <w:start w:val="201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5D62C5"/>
    <w:multiLevelType w:val="hybridMultilevel"/>
    <w:tmpl w:val="F1529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327AD0"/>
    <w:multiLevelType w:val="hybridMultilevel"/>
    <w:tmpl w:val="AB56B0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D70C88"/>
    <w:multiLevelType w:val="multilevel"/>
    <w:tmpl w:val="4A0062EE"/>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415820"/>
    <w:multiLevelType w:val="hybridMultilevel"/>
    <w:tmpl w:val="24C64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E5C0206"/>
    <w:multiLevelType w:val="hybridMultilevel"/>
    <w:tmpl w:val="130655AE"/>
    <w:lvl w:ilvl="0" w:tplc="9B7C8A0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582C66"/>
    <w:multiLevelType w:val="hybridMultilevel"/>
    <w:tmpl w:val="FB50EF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76D88"/>
    <w:rsid w:val="000029DC"/>
    <w:rsid w:val="000043DD"/>
    <w:rsid w:val="000051F2"/>
    <w:rsid w:val="00005F0C"/>
    <w:rsid w:val="00007455"/>
    <w:rsid w:val="000169B8"/>
    <w:rsid w:val="00026524"/>
    <w:rsid w:val="00034421"/>
    <w:rsid w:val="00042CA7"/>
    <w:rsid w:val="00043ACD"/>
    <w:rsid w:val="00045511"/>
    <w:rsid w:val="000468B9"/>
    <w:rsid w:val="00050D2C"/>
    <w:rsid w:val="000615C8"/>
    <w:rsid w:val="00063D90"/>
    <w:rsid w:val="000676CF"/>
    <w:rsid w:val="00080CC8"/>
    <w:rsid w:val="000813F2"/>
    <w:rsid w:val="000814FF"/>
    <w:rsid w:val="00084D13"/>
    <w:rsid w:val="00092FC7"/>
    <w:rsid w:val="000943A4"/>
    <w:rsid w:val="000958B9"/>
    <w:rsid w:val="0009710C"/>
    <w:rsid w:val="00097B61"/>
    <w:rsid w:val="000A26B9"/>
    <w:rsid w:val="000A2920"/>
    <w:rsid w:val="000A4BCD"/>
    <w:rsid w:val="000B15ED"/>
    <w:rsid w:val="000B512A"/>
    <w:rsid w:val="000B700E"/>
    <w:rsid w:val="000B7130"/>
    <w:rsid w:val="000D03B2"/>
    <w:rsid w:val="000D1BC6"/>
    <w:rsid w:val="000E033D"/>
    <w:rsid w:val="000F30E7"/>
    <w:rsid w:val="000F3AD1"/>
    <w:rsid w:val="0010106D"/>
    <w:rsid w:val="00101293"/>
    <w:rsid w:val="00102E63"/>
    <w:rsid w:val="00102F64"/>
    <w:rsid w:val="00103042"/>
    <w:rsid w:val="001136C5"/>
    <w:rsid w:val="0012023B"/>
    <w:rsid w:val="00121DA1"/>
    <w:rsid w:val="0012249C"/>
    <w:rsid w:val="001229B4"/>
    <w:rsid w:val="001258F8"/>
    <w:rsid w:val="001415AE"/>
    <w:rsid w:val="00152D8A"/>
    <w:rsid w:val="00157A9F"/>
    <w:rsid w:val="0016057D"/>
    <w:rsid w:val="00161E45"/>
    <w:rsid w:val="0016213B"/>
    <w:rsid w:val="00164B25"/>
    <w:rsid w:val="00166F7F"/>
    <w:rsid w:val="001675C1"/>
    <w:rsid w:val="00174283"/>
    <w:rsid w:val="00175CE9"/>
    <w:rsid w:val="001835B0"/>
    <w:rsid w:val="0018363B"/>
    <w:rsid w:val="0018469F"/>
    <w:rsid w:val="00185011"/>
    <w:rsid w:val="00190CBC"/>
    <w:rsid w:val="001919F9"/>
    <w:rsid w:val="00195B3B"/>
    <w:rsid w:val="00197401"/>
    <w:rsid w:val="001A1834"/>
    <w:rsid w:val="001A2138"/>
    <w:rsid w:val="001A5910"/>
    <w:rsid w:val="001C5AA2"/>
    <w:rsid w:val="001D598F"/>
    <w:rsid w:val="001D6C39"/>
    <w:rsid w:val="001E1438"/>
    <w:rsid w:val="001E4F41"/>
    <w:rsid w:val="001F161E"/>
    <w:rsid w:val="001F33E9"/>
    <w:rsid w:val="001F6362"/>
    <w:rsid w:val="00203178"/>
    <w:rsid w:val="0021486E"/>
    <w:rsid w:val="00215736"/>
    <w:rsid w:val="00217506"/>
    <w:rsid w:val="002263B2"/>
    <w:rsid w:val="00236091"/>
    <w:rsid w:val="002406E1"/>
    <w:rsid w:val="00247FAE"/>
    <w:rsid w:val="0025243D"/>
    <w:rsid w:val="00252CA7"/>
    <w:rsid w:val="00264777"/>
    <w:rsid w:val="002659A1"/>
    <w:rsid w:val="002724EA"/>
    <w:rsid w:val="00280D36"/>
    <w:rsid w:val="00283E80"/>
    <w:rsid w:val="00284672"/>
    <w:rsid w:val="00286D93"/>
    <w:rsid w:val="002905B5"/>
    <w:rsid w:val="00290775"/>
    <w:rsid w:val="00292DDA"/>
    <w:rsid w:val="00295AED"/>
    <w:rsid w:val="002A3B54"/>
    <w:rsid w:val="002A528A"/>
    <w:rsid w:val="002A6CA8"/>
    <w:rsid w:val="002A71DD"/>
    <w:rsid w:val="002B35B2"/>
    <w:rsid w:val="002B3855"/>
    <w:rsid w:val="002C0BE8"/>
    <w:rsid w:val="002D1154"/>
    <w:rsid w:val="002D1183"/>
    <w:rsid w:val="002D24E5"/>
    <w:rsid w:val="002D31C0"/>
    <w:rsid w:val="002D4283"/>
    <w:rsid w:val="002D4552"/>
    <w:rsid w:val="002D5904"/>
    <w:rsid w:val="002E06B0"/>
    <w:rsid w:val="002E3D85"/>
    <w:rsid w:val="002E55FB"/>
    <w:rsid w:val="002E74A8"/>
    <w:rsid w:val="002F121D"/>
    <w:rsid w:val="002F6CA5"/>
    <w:rsid w:val="00305B04"/>
    <w:rsid w:val="00312C44"/>
    <w:rsid w:val="0031443B"/>
    <w:rsid w:val="00314FC3"/>
    <w:rsid w:val="003152C8"/>
    <w:rsid w:val="00330427"/>
    <w:rsid w:val="003347FA"/>
    <w:rsid w:val="003454C0"/>
    <w:rsid w:val="0034728A"/>
    <w:rsid w:val="00351355"/>
    <w:rsid w:val="003526B3"/>
    <w:rsid w:val="00355260"/>
    <w:rsid w:val="00363B67"/>
    <w:rsid w:val="0036587F"/>
    <w:rsid w:val="00367AD5"/>
    <w:rsid w:val="0037076B"/>
    <w:rsid w:val="00374F93"/>
    <w:rsid w:val="00376746"/>
    <w:rsid w:val="00383F6F"/>
    <w:rsid w:val="00384895"/>
    <w:rsid w:val="003865B8"/>
    <w:rsid w:val="00395E47"/>
    <w:rsid w:val="003A11D1"/>
    <w:rsid w:val="003A22AD"/>
    <w:rsid w:val="003A585F"/>
    <w:rsid w:val="003A6584"/>
    <w:rsid w:val="003B6280"/>
    <w:rsid w:val="003C057B"/>
    <w:rsid w:val="003C183F"/>
    <w:rsid w:val="003C6953"/>
    <w:rsid w:val="003C7059"/>
    <w:rsid w:val="003D13FE"/>
    <w:rsid w:val="003D5FCF"/>
    <w:rsid w:val="003D66B1"/>
    <w:rsid w:val="003E0D38"/>
    <w:rsid w:val="003E29D5"/>
    <w:rsid w:val="003F0595"/>
    <w:rsid w:val="003F3EDA"/>
    <w:rsid w:val="003F483E"/>
    <w:rsid w:val="003F573A"/>
    <w:rsid w:val="003F64D7"/>
    <w:rsid w:val="004012F8"/>
    <w:rsid w:val="00402783"/>
    <w:rsid w:val="0040567E"/>
    <w:rsid w:val="004074D8"/>
    <w:rsid w:val="00420DF0"/>
    <w:rsid w:val="00431584"/>
    <w:rsid w:val="004377E5"/>
    <w:rsid w:val="00441E08"/>
    <w:rsid w:val="00447CC7"/>
    <w:rsid w:val="00456BFF"/>
    <w:rsid w:val="00460E25"/>
    <w:rsid w:val="004633E6"/>
    <w:rsid w:val="0046538B"/>
    <w:rsid w:val="00465F12"/>
    <w:rsid w:val="00466093"/>
    <w:rsid w:val="004673C2"/>
    <w:rsid w:val="004704D8"/>
    <w:rsid w:val="00471901"/>
    <w:rsid w:val="00477F25"/>
    <w:rsid w:val="004841C1"/>
    <w:rsid w:val="00491FC1"/>
    <w:rsid w:val="004941FD"/>
    <w:rsid w:val="004A031D"/>
    <w:rsid w:val="004A094C"/>
    <w:rsid w:val="004B3202"/>
    <w:rsid w:val="004B3228"/>
    <w:rsid w:val="004C29F0"/>
    <w:rsid w:val="004D2BE1"/>
    <w:rsid w:val="004D3A6E"/>
    <w:rsid w:val="004E385B"/>
    <w:rsid w:val="004E5E73"/>
    <w:rsid w:val="004F0106"/>
    <w:rsid w:val="004F2F67"/>
    <w:rsid w:val="004F484F"/>
    <w:rsid w:val="004F79C1"/>
    <w:rsid w:val="00500CBA"/>
    <w:rsid w:val="005010A5"/>
    <w:rsid w:val="00503A6A"/>
    <w:rsid w:val="00505D87"/>
    <w:rsid w:val="00511656"/>
    <w:rsid w:val="005120BD"/>
    <w:rsid w:val="0051304F"/>
    <w:rsid w:val="0051596B"/>
    <w:rsid w:val="00522051"/>
    <w:rsid w:val="005328F9"/>
    <w:rsid w:val="0053451E"/>
    <w:rsid w:val="00540D72"/>
    <w:rsid w:val="005434B8"/>
    <w:rsid w:val="00547936"/>
    <w:rsid w:val="00556116"/>
    <w:rsid w:val="005609C8"/>
    <w:rsid w:val="00561175"/>
    <w:rsid w:val="00566ABD"/>
    <w:rsid w:val="00566CA9"/>
    <w:rsid w:val="0057147C"/>
    <w:rsid w:val="0057728B"/>
    <w:rsid w:val="005833C1"/>
    <w:rsid w:val="0059043C"/>
    <w:rsid w:val="00592E5C"/>
    <w:rsid w:val="005936A2"/>
    <w:rsid w:val="00594F3C"/>
    <w:rsid w:val="00596B3F"/>
    <w:rsid w:val="005A235E"/>
    <w:rsid w:val="005A2E47"/>
    <w:rsid w:val="005A57CF"/>
    <w:rsid w:val="005A7491"/>
    <w:rsid w:val="005C3CBC"/>
    <w:rsid w:val="005C63E4"/>
    <w:rsid w:val="005C6CC2"/>
    <w:rsid w:val="005E19AF"/>
    <w:rsid w:val="005E7CCF"/>
    <w:rsid w:val="005F0813"/>
    <w:rsid w:val="005F4EB8"/>
    <w:rsid w:val="00600794"/>
    <w:rsid w:val="00610DC3"/>
    <w:rsid w:val="006135B0"/>
    <w:rsid w:val="00620A07"/>
    <w:rsid w:val="00621D95"/>
    <w:rsid w:val="00640429"/>
    <w:rsid w:val="00640E1A"/>
    <w:rsid w:val="00640E1F"/>
    <w:rsid w:val="00642CEC"/>
    <w:rsid w:val="00643899"/>
    <w:rsid w:val="00644CF1"/>
    <w:rsid w:val="006457B8"/>
    <w:rsid w:val="0064669E"/>
    <w:rsid w:val="006475EF"/>
    <w:rsid w:val="00656A78"/>
    <w:rsid w:val="0066673C"/>
    <w:rsid w:val="00667527"/>
    <w:rsid w:val="00670FC4"/>
    <w:rsid w:val="00673B47"/>
    <w:rsid w:val="00674DF1"/>
    <w:rsid w:val="00675D34"/>
    <w:rsid w:val="00675E7D"/>
    <w:rsid w:val="006811E7"/>
    <w:rsid w:val="00682A04"/>
    <w:rsid w:val="00685287"/>
    <w:rsid w:val="00696062"/>
    <w:rsid w:val="006A201E"/>
    <w:rsid w:val="006A5A4C"/>
    <w:rsid w:val="006B393F"/>
    <w:rsid w:val="006B5B12"/>
    <w:rsid w:val="006D1DDF"/>
    <w:rsid w:val="006D1FDE"/>
    <w:rsid w:val="006D2117"/>
    <w:rsid w:val="006D2AB7"/>
    <w:rsid w:val="006E58F0"/>
    <w:rsid w:val="006F0941"/>
    <w:rsid w:val="006F2D56"/>
    <w:rsid w:val="0070054C"/>
    <w:rsid w:val="00710986"/>
    <w:rsid w:val="00720763"/>
    <w:rsid w:val="007326FB"/>
    <w:rsid w:val="007427FD"/>
    <w:rsid w:val="00743D82"/>
    <w:rsid w:val="00752D4C"/>
    <w:rsid w:val="00757B84"/>
    <w:rsid w:val="007610AF"/>
    <w:rsid w:val="0076411A"/>
    <w:rsid w:val="007644BB"/>
    <w:rsid w:val="00766A7C"/>
    <w:rsid w:val="00772C01"/>
    <w:rsid w:val="00774187"/>
    <w:rsid w:val="00774A2F"/>
    <w:rsid w:val="00777B79"/>
    <w:rsid w:val="00786A8F"/>
    <w:rsid w:val="00793374"/>
    <w:rsid w:val="00797089"/>
    <w:rsid w:val="007A0E99"/>
    <w:rsid w:val="007A50EF"/>
    <w:rsid w:val="007B1619"/>
    <w:rsid w:val="007B6BEA"/>
    <w:rsid w:val="007D3755"/>
    <w:rsid w:val="007D5B5A"/>
    <w:rsid w:val="007D7253"/>
    <w:rsid w:val="007E2F15"/>
    <w:rsid w:val="007E5AC0"/>
    <w:rsid w:val="007E6DE6"/>
    <w:rsid w:val="007F1A08"/>
    <w:rsid w:val="007F1A41"/>
    <w:rsid w:val="0080008E"/>
    <w:rsid w:val="00800952"/>
    <w:rsid w:val="00802ED2"/>
    <w:rsid w:val="00803854"/>
    <w:rsid w:val="0080581E"/>
    <w:rsid w:val="00807860"/>
    <w:rsid w:val="00810740"/>
    <w:rsid w:val="008133B0"/>
    <w:rsid w:val="008147AA"/>
    <w:rsid w:val="00816784"/>
    <w:rsid w:val="00822401"/>
    <w:rsid w:val="0082353E"/>
    <w:rsid w:val="00825D44"/>
    <w:rsid w:val="008269CE"/>
    <w:rsid w:val="00843FE7"/>
    <w:rsid w:val="00844282"/>
    <w:rsid w:val="0085726D"/>
    <w:rsid w:val="00861585"/>
    <w:rsid w:val="008632AF"/>
    <w:rsid w:val="00863414"/>
    <w:rsid w:val="0087465C"/>
    <w:rsid w:val="00876337"/>
    <w:rsid w:val="00876D88"/>
    <w:rsid w:val="0088755A"/>
    <w:rsid w:val="00887EA0"/>
    <w:rsid w:val="0089185F"/>
    <w:rsid w:val="00891F4E"/>
    <w:rsid w:val="00893684"/>
    <w:rsid w:val="0089444B"/>
    <w:rsid w:val="00895B9E"/>
    <w:rsid w:val="00897372"/>
    <w:rsid w:val="0089744A"/>
    <w:rsid w:val="008A025A"/>
    <w:rsid w:val="008A4DF4"/>
    <w:rsid w:val="008A6A3C"/>
    <w:rsid w:val="008B202D"/>
    <w:rsid w:val="008B4B1B"/>
    <w:rsid w:val="008B78C0"/>
    <w:rsid w:val="008C2C24"/>
    <w:rsid w:val="008C35A8"/>
    <w:rsid w:val="008C4F3A"/>
    <w:rsid w:val="008C5503"/>
    <w:rsid w:val="008D0CCB"/>
    <w:rsid w:val="008D3113"/>
    <w:rsid w:val="008E0770"/>
    <w:rsid w:val="008F052D"/>
    <w:rsid w:val="008F4B8D"/>
    <w:rsid w:val="008F75E8"/>
    <w:rsid w:val="00900178"/>
    <w:rsid w:val="0090114A"/>
    <w:rsid w:val="00904D8E"/>
    <w:rsid w:val="009065FE"/>
    <w:rsid w:val="00920129"/>
    <w:rsid w:val="00920569"/>
    <w:rsid w:val="00926D5C"/>
    <w:rsid w:val="00927720"/>
    <w:rsid w:val="00930449"/>
    <w:rsid w:val="00930AA0"/>
    <w:rsid w:val="00934E33"/>
    <w:rsid w:val="00942637"/>
    <w:rsid w:val="00942961"/>
    <w:rsid w:val="0094481E"/>
    <w:rsid w:val="00944F79"/>
    <w:rsid w:val="0094556A"/>
    <w:rsid w:val="00952C99"/>
    <w:rsid w:val="00954EF4"/>
    <w:rsid w:val="00956031"/>
    <w:rsid w:val="009642CB"/>
    <w:rsid w:val="009703D1"/>
    <w:rsid w:val="00973EFC"/>
    <w:rsid w:val="00985915"/>
    <w:rsid w:val="00986AF7"/>
    <w:rsid w:val="00987CC7"/>
    <w:rsid w:val="00987F60"/>
    <w:rsid w:val="009908B6"/>
    <w:rsid w:val="00993ECF"/>
    <w:rsid w:val="00997583"/>
    <w:rsid w:val="009A1109"/>
    <w:rsid w:val="009A365C"/>
    <w:rsid w:val="009B0CAA"/>
    <w:rsid w:val="009B25A6"/>
    <w:rsid w:val="009B323B"/>
    <w:rsid w:val="009B342C"/>
    <w:rsid w:val="009B5A78"/>
    <w:rsid w:val="009C2B3E"/>
    <w:rsid w:val="009C328B"/>
    <w:rsid w:val="009C5A57"/>
    <w:rsid w:val="009D5A97"/>
    <w:rsid w:val="009E6F22"/>
    <w:rsid w:val="009F0682"/>
    <w:rsid w:val="009F1B82"/>
    <w:rsid w:val="009F1ECA"/>
    <w:rsid w:val="009F61B8"/>
    <w:rsid w:val="00A042D9"/>
    <w:rsid w:val="00A17155"/>
    <w:rsid w:val="00A27DE4"/>
    <w:rsid w:val="00A34764"/>
    <w:rsid w:val="00A35D39"/>
    <w:rsid w:val="00A4201B"/>
    <w:rsid w:val="00A42C83"/>
    <w:rsid w:val="00A45400"/>
    <w:rsid w:val="00A73F34"/>
    <w:rsid w:val="00A740A3"/>
    <w:rsid w:val="00A817E0"/>
    <w:rsid w:val="00A829D0"/>
    <w:rsid w:val="00A82E5F"/>
    <w:rsid w:val="00A86F33"/>
    <w:rsid w:val="00A87F0D"/>
    <w:rsid w:val="00A90F8F"/>
    <w:rsid w:val="00A955A2"/>
    <w:rsid w:val="00AA0656"/>
    <w:rsid w:val="00AA1A77"/>
    <w:rsid w:val="00AA28B0"/>
    <w:rsid w:val="00AA59D8"/>
    <w:rsid w:val="00AB0288"/>
    <w:rsid w:val="00AB07D7"/>
    <w:rsid w:val="00AB30B3"/>
    <w:rsid w:val="00AC4DB2"/>
    <w:rsid w:val="00AC79C2"/>
    <w:rsid w:val="00AD0B0F"/>
    <w:rsid w:val="00AD1486"/>
    <w:rsid w:val="00AD3220"/>
    <w:rsid w:val="00AD3D40"/>
    <w:rsid w:val="00AD48E1"/>
    <w:rsid w:val="00AD4E42"/>
    <w:rsid w:val="00AD6E59"/>
    <w:rsid w:val="00AF327C"/>
    <w:rsid w:val="00AF3C37"/>
    <w:rsid w:val="00AF5120"/>
    <w:rsid w:val="00B00289"/>
    <w:rsid w:val="00B0383F"/>
    <w:rsid w:val="00B0602E"/>
    <w:rsid w:val="00B1193C"/>
    <w:rsid w:val="00B268C2"/>
    <w:rsid w:val="00B27F74"/>
    <w:rsid w:val="00B30640"/>
    <w:rsid w:val="00B32CFC"/>
    <w:rsid w:val="00B42EF7"/>
    <w:rsid w:val="00B4747B"/>
    <w:rsid w:val="00B5657F"/>
    <w:rsid w:val="00B601A0"/>
    <w:rsid w:val="00B607F3"/>
    <w:rsid w:val="00B64402"/>
    <w:rsid w:val="00B663E5"/>
    <w:rsid w:val="00B72DF9"/>
    <w:rsid w:val="00B73A92"/>
    <w:rsid w:val="00B749CD"/>
    <w:rsid w:val="00B801A8"/>
    <w:rsid w:val="00B82B8F"/>
    <w:rsid w:val="00B91FD1"/>
    <w:rsid w:val="00B97A34"/>
    <w:rsid w:val="00BA077E"/>
    <w:rsid w:val="00BA24B4"/>
    <w:rsid w:val="00BB029A"/>
    <w:rsid w:val="00BB0A02"/>
    <w:rsid w:val="00BB1514"/>
    <w:rsid w:val="00BB5BC5"/>
    <w:rsid w:val="00BB7B4D"/>
    <w:rsid w:val="00BC030A"/>
    <w:rsid w:val="00BC20B3"/>
    <w:rsid w:val="00BC2B66"/>
    <w:rsid w:val="00BC503D"/>
    <w:rsid w:val="00BC6A56"/>
    <w:rsid w:val="00BD00CD"/>
    <w:rsid w:val="00BD320A"/>
    <w:rsid w:val="00BD42DC"/>
    <w:rsid w:val="00BE0D11"/>
    <w:rsid w:val="00BE1964"/>
    <w:rsid w:val="00BE2AE3"/>
    <w:rsid w:val="00BF3495"/>
    <w:rsid w:val="00BF40A4"/>
    <w:rsid w:val="00BF76F5"/>
    <w:rsid w:val="00C070CA"/>
    <w:rsid w:val="00C11753"/>
    <w:rsid w:val="00C11CC9"/>
    <w:rsid w:val="00C12E9C"/>
    <w:rsid w:val="00C135FB"/>
    <w:rsid w:val="00C1495E"/>
    <w:rsid w:val="00C15011"/>
    <w:rsid w:val="00C1521C"/>
    <w:rsid w:val="00C21A90"/>
    <w:rsid w:val="00C21CB2"/>
    <w:rsid w:val="00C2620C"/>
    <w:rsid w:val="00C27648"/>
    <w:rsid w:val="00C35068"/>
    <w:rsid w:val="00C36BB7"/>
    <w:rsid w:val="00C476DB"/>
    <w:rsid w:val="00C50F3D"/>
    <w:rsid w:val="00C604F7"/>
    <w:rsid w:val="00C60A45"/>
    <w:rsid w:val="00C61022"/>
    <w:rsid w:val="00C622CD"/>
    <w:rsid w:val="00C718F2"/>
    <w:rsid w:val="00C76C19"/>
    <w:rsid w:val="00C801AB"/>
    <w:rsid w:val="00C812E8"/>
    <w:rsid w:val="00C85050"/>
    <w:rsid w:val="00C86945"/>
    <w:rsid w:val="00C93E7A"/>
    <w:rsid w:val="00C97A64"/>
    <w:rsid w:val="00C97A6E"/>
    <w:rsid w:val="00CA3259"/>
    <w:rsid w:val="00CA52F4"/>
    <w:rsid w:val="00CA7D97"/>
    <w:rsid w:val="00CB295B"/>
    <w:rsid w:val="00CB6187"/>
    <w:rsid w:val="00CC3160"/>
    <w:rsid w:val="00CD2D44"/>
    <w:rsid w:val="00CE5365"/>
    <w:rsid w:val="00CF5DE6"/>
    <w:rsid w:val="00CF7173"/>
    <w:rsid w:val="00D01F0E"/>
    <w:rsid w:val="00D020B6"/>
    <w:rsid w:val="00D03385"/>
    <w:rsid w:val="00D1607B"/>
    <w:rsid w:val="00D171FB"/>
    <w:rsid w:val="00D23191"/>
    <w:rsid w:val="00D25CDC"/>
    <w:rsid w:val="00D306A8"/>
    <w:rsid w:val="00D3256A"/>
    <w:rsid w:val="00D37275"/>
    <w:rsid w:val="00D42576"/>
    <w:rsid w:val="00D54136"/>
    <w:rsid w:val="00D56425"/>
    <w:rsid w:val="00D57E61"/>
    <w:rsid w:val="00D651A5"/>
    <w:rsid w:val="00D74754"/>
    <w:rsid w:val="00D7639B"/>
    <w:rsid w:val="00D85F85"/>
    <w:rsid w:val="00D86E46"/>
    <w:rsid w:val="00D87676"/>
    <w:rsid w:val="00D95A89"/>
    <w:rsid w:val="00D96C5C"/>
    <w:rsid w:val="00DA1340"/>
    <w:rsid w:val="00DA210F"/>
    <w:rsid w:val="00DA4152"/>
    <w:rsid w:val="00DA4457"/>
    <w:rsid w:val="00DB1325"/>
    <w:rsid w:val="00DB2A33"/>
    <w:rsid w:val="00DB3324"/>
    <w:rsid w:val="00DB76D6"/>
    <w:rsid w:val="00DC1588"/>
    <w:rsid w:val="00DC1748"/>
    <w:rsid w:val="00DC1F88"/>
    <w:rsid w:val="00DC246E"/>
    <w:rsid w:val="00DC5B7F"/>
    <w:rsid w:val="00DE5CAE"/>
    <w:rsid w:val="00DF67BB"/>
    <w:rsid w:val="00E01DA0"/>
    <w:rsid w:val="00E03849"/>
    <w:rsid w:val="00E060F7"/>
    <w:rsid w:val="00E13192"/>
    <w:rsid w:val="00E20B52"/>
    <w:rsid w:val="00E20CA2"/>
    <w:rsid w:val="00E20D65"/>
    <w:rsid w:val="00E24AF8"/>
    <w:rsid w:val="00E3089F"/>
    <w:rsid w:val="00E409E5"/>
    <w:rsid w:val="00E42C68"/>
    <w:rsid w:val="00E4422A"/>
    <w:rsid w:val="00E56805"/>
    <w:rsid w:val="00E5728A"/>
    <w:rsid w:val="00E6236F"/>
    <w:rsid w:val="00E64404"/>
    <w:rsid w:val="00E64666"/>
    <w:rsid w:val="00E74775"/>
    <w:rsid w:val="00E76292"/>
    <w:rsid w:val="00E83BFF"/>
    <w:rsid w:val="00E8604E"/>
    <w:rsid w:val="00E872FB"/>
    <w:rsid w:val="00E90C58"/>
    <w:rsid w:val="00EA4541"/>
    <w:rsid w:val="00EA6934"/>
    <w:rsid w:val="00EA6976"/>
    <w:rsid w:val="00EB1C83"/>
    <w:rsid w:val="00EB29CC"/>
    <w:rsid w:val="00EC22D1"/>
    <w:rsid w:val="00EC39CD"/>
    <w:rsid w:val="00EC48DB"/>
    <w:rsid w:val="00EE460F"/>
    <w:rsid w:val="00EE465E"/>
    <w:rsid w:val="00EF0326"/>
    <w:rsid w:val="00EF50EB"/>
    <w:rsid w:val="00F00097"/>
    <w:rsid w:val="00F00AF6"/>
    <w:rsid w:val="00F0406A"/>
    <w:rsid w:val="00F05BDE"/>
    <w:rsid w:val="00F24DA0"/>
    <w:rsid w:val="00F266D5"/>
    <w:rsid w:val="00F27AD4"/>
    <w:rsid w:val="00F302CC"/>
    <w:rsid w:val="00F30FEE"/>
    <w:rsid w:val="00F32027"/>
    <w:rsid w:val="00F47887"/>
    <w:rsid w:val="00F527B9"/>
    <w:rsid w:val="00F56424"/>
    <w:rsid w:val="00F71F9C"/>
    <w:rsid w:val="00F757A0"/>
    <w:rsid w:val="00F76B37"/>
    <w:rsid w:val="00F77D14"/>
    <w:rsid w:val="00F82128"/>
    <w:rsid w:val="00F8242F"/>
    <w:rsid w:val="00F92413"/>
    <w:rsid w:val="00F94F3A"/>
    <w:rsid w:val="00F97A78"/>
    <w:rsid w:val="00FA44CC"/>
    <w:rsid w:val="00FC5061"/>
    <w:rsid w:val="00FC68F6"/>
    <w:rsid w:val="00FD27F5"/>
    <w:rsid w:val="00FD46F6"/>
    <w:rsid w:val="00FE5BDE"/>
    <w:rsid w:val="00FE7593"/>
    <w:rsid w:val="00FF1825"/>
    <w:rsid w:val="00FF2186"/>
    <w:rsid w:val="00FF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0E427"/>
  <w15:chartTrackingRefBased/>
  <w15:docId w15:val="{D72ED9E9-56B3-1A4E-B654-FFB39FBB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Zchn"/>
    <w:rsid w:val="00640E1A"/>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640E1A"/>
    <w:rPr>
      <w:rFonts w:ascii="Calibri" w:hAnsi="Calibri" w:cs="Calibri"/>
      <w:lang w:val="en-US"/>
    </w:rPr>
  </w:style>
  <w:style w:type="paragraph" w:customStyle="1" w:styleId="EndNoteBibliography">
    <w:name w:val="EndNote Bibliography"/>
    <w:basedOn w:val="Standard"/>
    <w:link w:val="EndNoteBibliographyZchn"/>
    <w:rsid w:val="00640E1A"/>
    <w:pPr>
      <w:jc w:val="both"/>
    </w:pPr>
    <w:rPr>
      <w:rFonts w:ascii="Calibri" w:hAnsi="Calibri" w:cs="Calibri"/>
      <w:lang w:val="en-US"/>
    </w:rPr>
  </w:style>
  <w:style w:type="character" w:customStyle="1" w:styleId="EndNoteBibliographyZchn">
    <w:name w:val="EndNote Bibliography Zchn"/>
    <w:basedOn w:val="Absatz-Standardschriftart"/>
    <w:link w:val="EndNoteBibliography"/>
    <w:rsid w:val="00640E1A"/>
    <w:rPr>
      <w:rFonts w:ascii="Calibri" w:hAnsi="Calibri" w:cs="Calibri"/>
      <w:lang w:val="en-US"/>
    </w:rPr>
  </w:style>
  <w:style w:type="paragraph" w:styleId="Listenabsatz">
    <w:name w:val="List Paragraph"/>
    <w:basedOn w:val="Standard"/>
    <w:uiPriority w:val="34"/>
    <w:qFormat/>
    <w:rsid w:val="00C1495E"/>
    <w:pPr>
      <w:ind w:left="720"/>
      <w:contextualSpacing/>
    </w:pPr>
  </w:style>
  <w:style w:type="paragraph" w:styleId="Funotentext">
    <w:name w:val="footnote text"/>
    <w:basedOn w:val="Standard"/>
    <w:link w:val="FunotentextZchn"/>
    <w:uiPriority w:val="99"/>
    <w:semiHidden/>
    <w:unhideWhenUsed/>
    <w:rsid w:val="001835B0"/>
    <w:rPr>
      <w:sz w:val="20"/>
      <w:szCs w:val="20"/>
    </w:rPr>
  </w:style>
  <w:style w:type="character" w:customStyle="1" w:styleId="FunotentextZchn">
    <w:name w:val="Fußnotentext Zchn"/>
    <w:basedOn w:val="Absatz-Standardschriftart"/>
    <w:link w:val="Funotentext"/>
    <w:uiPriority w:val="99"/>
    <w:semiHidden/>
    <w:rsid w:val="001835B0"/>
    <w:rPr>
      <w:sz w:val="20"/>
      <w:szCs w:val="20"/>
    </w:rPr>
  </w:style>
  <w:style w:type="character" w:styleId="Funotenzeichen">
    <w:name w:val="footnote reference"/>
    <w:basedOn w:val="Absatz-Standardschriftart"/>
    <w:uiPriority w:val="99"/>
    <w:semiHidden/>
    <w:unhideWhenUsed/>
    <w:rsid w:val="001835B0"/>
    <w:rPr>
      <w:vertAlign w:val="superscript"/>
    </w:rPr>
  </w:style>
  <w:style w:type="paragraph" w:styleId="Kopfzeile">
    <w:name w:val="header"/>
    <w:basedOn w:val="Standard"/>
    <w:link w:val="KopfzeileZchn"/>
    <w:uiPriority w:val="99"/>
    <w:unhideWhenUsed/>
    <w:rsid w:val="00930AA0"/>
    <w:pPr>
      <w:tabs>
        <w:tab w:val="center" w:pos="4536"/>
        <w:tab w:val="right" w:pos="9072"/>
      </w:tabs>
    </w:pPr>
  </w:style>
  <w:style w:type="character" w:customStyle="1" w:styleId="KopfzeileZchn">
    <w:name w:val="Kopfzeile Zchn"/>
    <w:basedOn w:val="Absatz-Standardschriftart"/>
    <w:link w:val="Kopfzeile"/>
    <w:uiPriority w:val="99"/>
    <w:rsid w:val="00930AA0"/>
  </w:style>
  <w:style w:type="paragraph" w:styleId="Fuzeile">
    <w:name w:val="footer"/>
    <w:basedOn w:val="Standard"/>
    <w:link w:val="FuzeileZchn"/>
    <w:uiPriority w:val="99"/>
    <w:unhideWhenUsed/>
    <w:rsid w:val="00930AA0"/>
    <w:pPr>
      <w:tabs>
        <w:tab w:val="center" w:pos="4536"/>
        <w:tab w:val="right" w:pos="9072"/>
      </w:tabs>
    </w:pPr>
  </w:style>
  <w:style w:type="character" w:customStyle="1" w:styleId="FuzeileZchn">
    <w:name w:val="Fußzeile Zchn"/>
    <w:basedOn w:val="Absatz-Standardschriftart"/>
    <w:link w:val="Fuzeile"/>
    <w:uiPriority w:val="99"/>
    <w:rsid w:val="00930AA0"/>
  </w:style>
  <w:style w:type="character" w:styleId="Hyperlink">
    <w:name w:val="Hyperlink"/>
    <w:basedOn w:val="Absatz-Standardschriftart"/>
    <w:uiPriority w:val="99"/>
    <w:unhideWhenUsed/>
    <w:rsid w:val="00777B79"/>
    <w:rPr>
      <w:color w:val="0563C1" w:themeColor="hyperlink"/>
      <w:u w:val="single"/>
    </w:rPr>
  </w:style>
  <w:style w:type="character" w:styleId="NichtaufgelsteErwhnung">
    <w:name w:val="Unresolved Mention"/>
    <w:basedOn w:val="Absatz-Standardschriftart"/>
    <w:uiPriority w:val="99"/>
    <w:semiHidden/>
    <w:unhideWhenUsed/>
    <w:rsid w:val="00777B79"/>
    <w:rPr>
      <w:color w:val="605E5C"/>
      <w:shd w:val="clear" w:color="auto" w:fill="E1DFDD"/>
    </w:rPr>
  </w:style>
  <w:style w:type="character" w:styleId="BesuchterLink">
    <w:name w:val="FollowedHyperlink"/>
    <w:basedOn w:val="Absatz-Standardschriftart"/>
    <w:uiPriority w:val="99"/>
    <w:semiHidden/>
    <w:unhideWhenUsed/>
    <w:rsid w:val="00777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echtlingshilfe.ditib.de/de/moscheen-foerdern-fluechtlinge/" TargetMode="External"/><Relationship Id="rId13" Type="http://schemas.openxmlformats.org/officeDocument/2006/relationships/hyperlink" Target="https://www.bfmf-koeln.de/bfmf-root/German/Bfmf_Sayfalar.aspx?Meczup=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d.de/projekte/gemeinsam-schaff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mf-koeln.de/bfmf-root/German/Bfmf_Sayfalar.aspx?Meczup=224" TargetMode="External"/><Relationship Id="rId5" Type="http://schemas.openxmlformats.org/officeDocument/2006/relationships/webSettings" Target="webSettings.xml"/><Relationship Id="rId15" Type="http://schemas.openxmlformats.org/officeDocument/2006/relationships/hyperlink" Target="https://www.dgfe.de/fileadmin/OrdnerRedakteure/Satzung_etc/2017_RatSWD_Output9_Forschungsethik.pdf" TargetMode="External"/><Relationship Id="rId10" Type="http://schemas.openxmlformats.org/officeDocument/2006/relationships/hyperlink" Target="https://www.bfmf-koeln.de/bfmf-root/German/Bfmf_Sayfalar.aspx?Meczup=224" TargetMode="External"/><Relationship Id="rId4" Type="http://schemas.openxmlformats.org/officeDocument/2006/relationships/settings" Target="settings.xml"/><Relationship Id="rId9" Type="http://schemas.openxmlformats.org/officeDocument/2006/relationships/hyperlink" Target="https://www.weisstduwerichbin.de/aktuell/aktuelle-meldungen/" TargetMode="External"/><Relationship Id="rId14" Type="http://schemas.openxmlformats.org/officeDocument/2006/relationships/hyperlink" Target="https://www.nomos-elibrary.de/10.5771/1615-634X-2016-4-483.pdf?download_full_pd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f/Library/Group%20Containers/UBF8T346G9.Office/User%20Content.localized/Templates.localized/22.02.21_Elif%20Y_%20Methodentei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2CA4-EC4D-8A4A-80A1-651F61F2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22.02.21_Elif Y_ Methodenteil.dotx</Template>
  <TotalTime>0</TotalTime>
  <Pages>20</Pages>
  <Words>16515</Words>
  <Characters>104049</Characters>
  <Application>Microsoft Office Word</Application>
  <DocSecurity>0</DocSecurity>
  <Lines>867</Lines>
  <Paragraphs>240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Elif Yakac</cp:lastModifiedBy>
  <cp:revision>8</cp:revision>
  <cp:lastPrinted>2021-02-16T12:19:00Z</cp:lastPrinted>
  <dcterms:created xsi:type="dcterms:W3CDTF">2021-02-24T10:59:00Z</dcterms:created>
  <dcterms:modified xsi:type="dcterms:W3CDTF">2021-02-25T09:15:00Z</dcterms:modified>
</cp:coreProperties>
</file>